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534" w:tblpY="1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189"/>
      </w:tblGrid>
      <w:tr w:rsidR="00B65BA5" w:rsidRPr="00FC4883" w:rsidTr="001B7290">
        <w:tc>
          <w:tcPr>
            <w:tcW w:w="7991" w:type="dxa"/>
            <w:gridSpan w:val="2"/>
          </w:tcPr>
          <w:p w:rsidR="00B65BA5" w:rsidRPr="00FC4883" w:rsidRDefault="00B65BA5" w:rsidP="001B7290">
            <w:pPr>
              <w:rPr>
                <w:rFonts w:ascii="Arial Narrow" w:hAnsi="Arial Narrow"/>
              </w:rPr>
            </w:pPr>
            <w:bookmarkStart w:id="0" w:name="_GoBack"/>
            <w:bookmarkEnd w:id="0"/>
          </w:p>
          <w:p w:rsidR="00B65BA5" w:rsidRPr="00FC4883" w:rsidRDefault="00B65BA5" w:rsidP="001B7290">
            <w:pPr>
              <w:rPr>
                <w:rFonts w:ascii="Arial Narrow" w:hAnsi="Arial Narrow"/>
              </w:rPr>
            </w:pPr>
          </w:p>
          <w:p w:rsidR="00B65BA5" w:rsidRPr="00FC4883" w:rsidRDefault="00B65BA5" w:rsidP="001B7290">
            <w:pPr>
              <w:tabs>
                <w:tab w:val="center" w:pos="4512"/>
              </w:tabs>
              <w:jc w:val="center"/>
              <w:rPr>
                <w:rFonts w:ascii="Arial Narrow" w:hAnsi="Arial Narrow" w:cs="Arial"/>
                <w:b/>
                <w:bCs/>
                <w:sz w:val="40"/>
                <w:szCs w:val="40"/>
                <w:u w:val="single"/>
                <w:lang w:val="en-GB"/>
              </w:rPr>
            </w:pPr>
            <w:r w:rsidRPr="00FC4883">
              <w:rPr>
                <w:rFonts w:ascii="Arial Narrow" w:hAnsi="Arial Narrow" w:cs="Arial"/>
                <w:b/>
                <w:sz w:val="40"/>
                <w:szCs w:val="40"/>
                <w:u w:val="single"/>
                <w:lang w:val="en-GB"/>
              </w:rPr>
              <w:t>MSUNDUZI</w:t>
            </w:r>
            <w:r w:rsidRPr="00FC4883">
              <w:rPr>
                <w:rFonts w:ascii="Arial Narrow" w:hAnsi="Arial Narrow" w:cs="Arial"/>
                <w:b/>
                <w:bCs/>
                <w:sz w:val="40"/>
                <w:szCs w:val="40"/>
                <w:u w:val="single"/>
                <w:lang w:val="en-GB"/>
              </w:rPr>
              <w:t xml:space="preserve"> MUNICIPALITY</w:t>
            </w:r>
          </w:p>
          <w:p w:rsidR="00B65BA5" w:rsidRPr="00FC4883" w:rsidRDefault="00B65BA5" w:rsidP="001B7290">
            <w:pPr>
              <w:jc w:val="right"/>
              <w:rPr>
                <w:rFonts w:ascii="Arial Narrow" w:hAnsi="Arial Narrow" w:cs="Arial"/>
                <w:b/>
                <w:bCs/>
                <w:sz w:val="28"/>
                <w:szCs w:val="28"/>
                <w:u w:val="single"/>
                <w:lang w:val="en-GB"/>
              </w:rPr>
            </w:pPr>
          </w:p>
          <w:p w:rsidR="00B65BA5" w:rsidRPr="00FC4883" w:rsidRDefault="00B65BA5" w:rsidP="001B7290">
            <w:pPr>
              <w:rPr>
                <w:rFonts w:ascii="Arial Narrow" w:hAnsi="Arial Narrow"/>
              </w:rPr>
            </w:pPr>
          </w:p>
          <w:p w:rsidR="00B65BA5" w:rsidRPr="00FC4883" w:rsidRDefault="00B65BA5" w:rsidP="001B7290">
            <w:pPr>
              <w:rPr>
                <w:rFonts w:ascii="Arial Narrow" w:hAnsi="Arial Narrow"/>
              </w:rPr>
            </w:pPr>
            <w:r w:rsidRPr="00FC4883">
              <w:rPr>
                <w:rFonts w:ascii="Arial Narrow" w:hAnsi="Arial Narrow"/>
              </w:rPr>
              <w:t xml:space="preserve">                                          </w:t>
            </w:r>
          </w:p>
          <w:p w:rsidR="00B65BA5" w:rsidRPr="00FC4883" w:rsidRDefault="00B65BA5" w:rsidP="001B7290">
            <w:pPr>
              <w:jc w:val="center"/>
              <w:rPr>
                <w:rFonts w:ascii="Arial Narrow" w:hAnsi="Arial Narrow"/>
              </w:rPr>
            </w:pPr>
            <w:r w:rsidRPr="00FC4883">
              <w:rPr>
                <w:rFonts w:ascii="Arial Narrow" w:hAnsi="Arial Narrow"/>
                <w:noProof/>
                <w:lang w:val="en-ZA" w:eastAsia="en-ZA"/>
              </w:rPr>
              <w:drawing>
                <wp:inline distT="0" distB="0" distL="0" distR="0">
                  <wp:extent cx="990600" cy="15049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srcRect/>
                          <a:stretch>
                            <a:fillRect/>
                          </a:stretch>
                        </pic:blipFill>
                        <pic:spPr bwMode="auto">
                          <a:xfrm>
                            <a:off x="0" y="0"/>
                            <a:ext cx="990600" cy="1504950"/>
                          </a:xfrm>
                          <a:prstGeom prst="rect">
                            <a:avLst/>
                          </a:prstGeom>
                          <a:noFill/>
                          <a:ln w="9525">
                            <a:noFill/>
                            <a:miter lim="800000"/>
                            <a:headEnd/>
                            <a:tailEnd/>
                          </a:ln>
                        </pic:spPr>
                      </pic:pic>
                    </a:graphicData>
                  </a:graphic>
                </wp:inline>
              </w:drawing>
            </w:r>
          </w:p>
          <w:p w:rsidR="00B65BA5" w:rsidRPr="00FC4883" w:rsidRDefault="00B65BA5" w:rsidP="001B7290">
            <w:pPr>
              <w:rPr>
                <w:rFonts w:ascii="Arial Narrow" w:hAnsi="Arial Narrow"/>
              </w:rPr>
            </w:pP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sidRPr="00FC4883">
              <w:rPr>
                <w:rFonts w:ascii="Arial Narrow" w:hAnsi="Arial Narrow" w:cs="Arial"/>
                <w:b/>
              </w:rPr>
              <w:t>Policy Name</w:t>
            </w:r>
            <w:r>
              <w:rPr>
                <w:rFonts w:ascii="Arial Narrow" w:hAnsi="Arial Narrow" w:cs="Arial"/>
                <w:b/>
              </w:rPr>
              <w:t>:</w:t>
            </w:r>
          </w:p>
        </w:tc>
        <w:tc>
          <w:tcPr>
            <w:tcW w:w="5189" w:type="dxa"/>
            <w:vAlign w:val="center"/>
          </w:tcPr>
          <w:p w:rsidR="00B65BA5" w:rsidRPr="00FC4883" w:rsidRDefault="00B65BA5" w:rsidP="001B7290">
            <w:pPr>
              <w:rPr>
                <w:rFonts w:ascii="Arial Narrow" w:hAnsi="Arial Narrow" w:cs="Arial"/>
                <w:b/>
              </w:rPr>
            </w:pPr>
            <w:r>
              <w:rPr>
                <w:rFonts w:ascii="Arial Narrow" w:hAnsi="Arial Narrow" w:cs="Arial"/>
                <w:b/>
              </w:rPr>
              <w:t>DEBT WRITE OFF POLICY</w:t>
            </w: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sidRPr="00FC4883">
              <w:rPr>
                <w:rFonts w:ascii="Arial Narrow" w:hAnsi="Arial Narrow" w:cs="Arial"/>
                <w:b/>
              </w:rPr>
              <w:t>Policy Number</w:t>
            </w:r>
            <w:r>
              <w:rPr>
                <w:rFonts w:ascii="Arial Narrow" w:hAnsi="Arial Narrow" w:cs="Arial"/>
                <w:b/>
              </w:rPr>
              <w:t>:</w:t>
            </w:r>
          </w:p>
        </w:tc>
        <w:tc>
          <w:tcPr>
            <w:tcW w:w="5189" w:type="dxa"/>
            <w:vAlign w:val="center"/>
          </w:tcPr>
          <w:p w:rsidR="00B65BA5" w:rsidRPr="00FC4883" w:rsidRDefault="00B65BA5" w:rsidP="001B7290">
            <w:pPr>
              <w:rPr>
                <w:rFonts w:ascii="Arial Narrow" w:hAnsi="Arial Narrow"/>
              </w:rPr>
            </w:pP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Pr>
                <w:rFonts w:ascii="Arial Narrow" w:hAnsi="Arial Narrow" w:cs="Arial"/>
                <w:b/>
              </w:rPr>
              <w:t>Status:</w:t>
            </w:r>
          </w:p>
        </w:tc>
        <w:tc>
          <w:tcPr>
            <w:tcW w:w="5189" w:type="dxa"/>
            <w:vAlign w:val="center"/>
          </w:tcPr>
          <w:p w:rsidR="00B65BA5" w:rsidRPr="00C45EBB" w:rsidRDefault="00E32BD1" w:rsidP="007C5737">
            <w:pPr>
              <w:rPr>
                <w:rFonts w:ascii="Arial Narrow" w:hAnsi="Arial Narrow"/>
                <w:b/>
              </w:rPr>
            </w:pPr>
            <w:r>
              <w:rPr>
                <w:rFonts w:ascii="Arial Narrow" w:hAnsi="Arial Narrow"/>
                <w:b/>
              </w:rPr>
              <w:t>Draft</w:t>
            </w: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sidRPr="00FC4883">
              <w:rPr>
                <w:rFonts w:ascii="Arial Narrow" w:hAnsi="Arial Narrow" w:cs="Arial"/>
                <w:b/>
              </w:rPr>
              <w:t>Date</w:t>
            </w:r>
            <w:r>
              <w:rPr>
                <w:rFonts w:ascii="Arial Narrow" w:hAnsi="Arial Narrow" w:cs="Arial"/>
                <w:b/>
              </w:rPr>
              <w:t>:</w:t>
            </w:r>
          </w:p>
        </w:tc>
        <w:tc>
          <w:tcPr>
            <w:tcW w:w="5189" w:type="dxa"/>
            <w:vAlign w:val="center"/>
          </w:tcPr>
          <w:p w:rsidR="00B65BA5" w:rsidRPr="00FC4883" w:rsidRDefault="00E32BD1" w:rsidP="001B7290">
            <w:pPr>
              <w:rPr>
                <w:rFonts w:ascii="Arial Narrow" w:hAnsi="Arial Narrow"/>
              </w:rPr>
            </w:pPr>
            <w:r>
              <w:rPr>
                <w:rFonts w:ascii="Arial Narrow" w:hAnsi="Arial Narrow"/>
              </w:rPr>
              <w:t>February 202</w:t>
            </w:r>
            <w:r w:rsidR="005A322E">
              <w:rPr>
                <w:rFonts w:ascii="Arial Narrow" w:hAnsi="Arial Narrow"/>
              </w:rPr>
              <w:t>2</w:t>
            </w: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sidRPr="00FC4883">
              <w:rPr>
                <w:rFonts w:ascii="Arial Narrow" w:hAnsi="Arial Narrow" w:cs="Arial"/>
                <w:b/>
              </w:rPr>
              <w:t>Approved By</w:t>
            </w:r>
            <w:r>
              <w:rPr>
                <w:rFonts w:ascii="Arial Narrow" w:hAnsi="Arial Narrow" w:cs="Arial"/>
                <w:b/>
              </w:rPr>
              <w:t>:</w:t>
            </w:r>
          </w:p>
        </w:tc>
        <w:tc>
          <w:tcPr>
            <w:tcW w:w="5189" w:type="dxa"/>
            <w:vAlign w:val="center"/>
          </w:tcPr>
          <w:p w:rsidR="00B65BA5" w:rsidRPr="00FC4883" w:rsidRDefault="00AD3837" w:rsidP="001B7290">
            <w:pPr>
              <w:rPr>
                <w:rFonts w:ascii="Arial Narrow" w:hAnsi="Arial Narrow"/>
              </w:rPr>
            </w:pPr>
            <w:r>
              <w:rPr>
                <w:rFonts w:ascii="Arial Narrow" w:hAnsi="Arial Narrow"/>
              </w:rPr>
              <w:t xml:space="preserve">Full Council </w:t>
            </w: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sidRPr="00FC4883">
              <w:rPr>
                <w:rFonts w:ascii="Arial Narrow" w:hAnsi="Arial Narrow" w:cs="Arial"/>
                <w:b/>
              </w:rPr>
              <w:t>Date Approved</w:t>
            </w:r>
            <w:r>
              <w:rPr>
                <w:rFonts w:ascii="Arial Narrow" w:hAnsi="Arial Narrow" w:cs="Arial"/>
                <w:b/>
              </w:rPr>
              <w:t>:</w:t>
            </w:r>
          </w:p>
        </w:tc>
        <w:tc>
          <w:tcPr>
            <w:tcW w:w="5189" w:type="dxa"/>
            <w:vAlign w:val="center"/>
          </w:tcPr>
          <w:p w:rsidR="00B65BA5" w:rsidRPr="00FC4883" w:rsidRDefault="005A322E" w:rsidP="001B7290">
            <w:pPr>
              <w:rPr>
                <w:rFonts w:ascii="Arial Narrow" w:hAnsi="Arial Narrow"/>
              </w:rPr>
            </w:pPr>
            <w:r>
              <w:rPr>
                <w:rFonts w:ascii="Arial Narrow" w:hAnsi="Arial Narrow"/>
              </w:rPr>
              <w:t>31 May 2021</w:t>
            </w:r>
          </w:p>
        </w:tc>
      </w:tr>
      <w:tr w:rsidR="00B65BA5" w:rsidRPr="00FC4883" w:rsidTr="001B7290">
        <w:trPr>
          <w:trHeight w:hRule="exact" w:val="510"/>
        </w:trPr>
        <w:tc>
          <w:tcPr>
            <w:tcW w:w="2802" w:type="dxa"/>
            <w:vAlign w:val="center"/>
          </w:tcPr>
          <w:p w:rsidR="00B65BA5" w:rsidRPr="00FC4883" w:rsidRDefault="00B65BA5" w:rsidP="001B7290">
            <w:pPr>
              <w:rPr>
                <w:rFonts w:ascii="Arial Narrow" w:hAnsi="Arial Narrow" w:cs="Arial"/>
                <w:b/>
              </w:rPr>
            </w:pPr>
            <w:r w:rsidRPr="00FC4883">
              <w:rPr>
                <w:rFonts w:ascii="Arial Narrow" w:hAnsi="Arial Narrow" w:cs="Arial"/>
                <w:b/>
              </w:rPr>
              <w:t>Date Last Amended</w:t>
            </w:r>
            <w:r>
              <w:rPr>
                <w:rFonts w:ascii="Arial Narrow" w:hAnsi="Arial Narrow" w:cs="Arial"/>
                <w:b/>
              </w:rPr>
              <w:t>:</w:t>
            </w:r>
          </w:p>
        </w:tc>
        <w:tc>
          <w:tcPr>
            <w:tcW w:w="5189" w:type="dxa"/>
            <w:vAlign w:val="center"/>
          </w:tcPr>
          <w:p w:rsidR="00B65BA5" w:rsidRPr="00FC4883" w:rsidRDefault="007C5737" w:rsidP="001B7290">
            <w:pPr>
              <w:rPr>
                <w:rFonts w:ascii="Arial Narrow" w:hAnsi="Arial Narrow"/>
              </w:rPr>
            </w:pPr>
            <w:r>
              <w:rPr>
                <w:rFonts w:ascii="Arial Narrow" w:hAnsi="Arial Narrow"/>
              </w:rPr>
              <w:t>March 202</w:t>
            </w:r>
            <w:r w:rsidR="005A322E">
              <w:rPr>
                <w:rFonts w:ascii="Arial Narrow" w:hAnsi="Arial Narrow"/>
              </w:rPr>
              <w:t>1</w:t>
            </w:r>
          </w:p>
        </w:tc>
      </w:tr>
      <w:tr w:rsidR="00B65BA5" w:rsidRPr="00FC4883" w:rsidTr="001B7290">
        <w:trPr>
          <w:trHeight w:hRule="exact" w:val="510"/>
        </w:trPr>
        <w:tc>
          <w:tcPr>
            <w:tcW w:w="2802" w:type="dxa"/>
            <w:tcBorders>
              <w:bottom w:val="single" w:sz="4" w:space="0" w:color="auto"/>
            </w:tcBorders>
            <w:vAlign w:val="center"/>
          </w:tcPr>
          <w:p w:rsidR="00B65BA5" w:rsidRPr="00FC4883" w:rsidRDefault="00B65BA5" w:rsidP="001B7290">
            <w:pPr>
              <w:rPr>
                <w:rFonts w:ascii="Arial Narrow" w:hAnsi="Arial Narrow" w:cs="Arial"/>
                <w:b/>
              </w:rPr>
            </w:pPr>
            <w:r w:rsidRPr="00FC4883">
              <w:rPr>
                <w:rFonts w:ascii="Arial Narrow" w:hAnsi="Arial Narrow" w:cs="Arial"/>
                <w:b/>
              </w:rPr>
              <w:t>Date for Next Review</w:t>
            </w:r>
            <w:r>
              <w:rPr>
                <w:rFonts w:ascii="Arial Narrow" w:hAnsi="Arial Narrow" w:cs="Arial"/>
                <w:b/>
              </w:rPr>
              <w:t>:</w:t>
            </w:r>
          </w:p>
        </w:tc>
        <w:tc>
          <w:tcPr>
            <w:tcW w:w="5189" w:type="dxa"/>
            <w:tcBorders>
              <w:bottom w:val="single" w:sz="4" w:space="0" w:color="auto"/>
            </w:tcBorders>
            <w:vAlign w:val="center"/>
          </w:tcPr>
          <w:p w:rsidR="00B65BA5" w:rsidRPr="00FC4883" w:rsidRDefault="007C5737" w:rsidP="001B7290">
            <w:pPr>
              <w:rPr>
                <w:rFonts w:ascii="Arial Narrow" w:hAnsi="Arial Narrow"/>
              </w:rPr>
            </w:pPr>
            <w:r>
              <w:rPr>
                <w:rFonts w:ascii="Arial Narrow" w:hAnsi="Arial Narrow"/>
              </w:rPr>
              <w:t xml:space="preserve">March </w:t>
            </w:r>
            <w:r w:rsidR="00D76136">
              <w:rPr>
                <w:rFonts w:ascii="Arial Narrow" w:hAnsi="Arial Narrow"/>
              </w:rPr>
              <w:t>202</w:t>
            </w:r>
            <w:r w:rsidR="005A322E">
              <w:rPr>
                <w:rFonts w:ascii="Arial Narrow" w:hAnsi="Arial Narrow"/>
              </w:rPr>
              <w:t>3</w:t>
            </w:r>
          </w:p>
        </w:tc>
      </w:tr>
      <w:tr w:rsidR="00B65BA5" w:rsidRPr="00FC4883" w:rsidTr="001B7290">
        <w:trPr>
          <w:trHeight w:hRule="exact" w:val="573"/>
        </w:trPr>
        <w:tc>
          <w:tcPr>
            <w:tcW w:w="2802" w:type="dxa"/>
            <w:tcBorders>
              <w:bottom w:val="single" w:sz="4" w:space="0" w:color="auto"/>
            </w:tcBorders>
            <w:vAlign w:val="center"/>
          </w:tcPr>
          <w:p w:rsidR="00B65BA5" w:rsidRPr="00FC4883" w:rsidRDefault="00B65BA5" w:rsidP="001B7290">
            <w:pPr>
              <w:rPr>
                <w:rFonts w:ascii="Arial Narrow" w:hAnsi="Arial Narrow" w:cs="Arial"/>
                <w:b/>
              </w:rPr>
            </w:pPr>
            <w:r w:rsidRPr="00FC4883">
              <w:rPr>
                <w:rFonts w:ascii="Arial Narrow" w:hAnsi="Arial Narrow" w:cs="Arial"/>
                <w:b/>
              </w:rPr>
              <w:t>Date Published on Intranet</w:t>
            </w:r>
            <w:r>
              <w:rPr>
                <w:rFonts w:ascii="Arial Narrow" w:hAnsi="Arial Narrow" w:cs="Arial"/>
                <w:b/>
              </w:rPr>
              <w:t>:</w:t>
            </w:r>
          </w:p>
        </w:tc>
        <w:tc>
          <w:tcPr>
            <w:tcW w:w="5189" w:type="dxa"/>
            <w:tcBorders>
              <w:bottom w:val="single" w:sz="4" w:space="0" w:color="auto"/>
            </w:tcBorders>
            <w:vAlign w:val="center"/>
          </w:tcPr>
          <w:p w:rsidR="00B65BA5" w:rsidRPr="00FC4883" w:rsidRDefault="00B65BA5" w:rsidP="001B7290">
            <w:pPr>
              <w:rPr>
                <w:rFonts w:ascii="Arial Narrow" w:hAnsi="Arial Narrow"/>
              </w:rPr>
            </w:pPr>
          </w:p>
        </w:tc>
      </w:tr>
    </w:tbl>
    <w:p w:rsidR="00B65BA5" w:rsidRDefault="00B65BA5" w:rsidP="005F6A78">
      <w:pPr>
        <w:pStyle w:val="Title"/>
        <w:rPr>
          <w:color w:val="auto"/>
        </w:rPr>
      </w:pPr>
    </w:p>
    <w:p w:rsidR="00B65BA5" w:rsidRDefault="00B65BA5">
      <w:r>
        <w:br w:type="page"/>
      </w:r>
    </w:p>
    <w:p w:rsidR="00B65BA5" w:rsidRDefault="00F77469">
      <w:pPr>
        <w:rPr>
          <w:b/>
          <w:bCs/>
          <w:sz w:val="52"/>
        </w:rPr>
      </w:pPr>
      <w:r>
        <w:rPr>
          <w:noProof/>
          <w:lang w:val="en-ZA" w:eastAsia="en-ZA"/>
        </w:rPr>
        <w:lastRenderedPageBreak/>
        <w:drawing>
          <wp:anchor distT="0" distB="0" distL="114300" distR="114300" simplePos="0" relativeHeight="251657728" behindDoc="1" locked="0" layoutInCell="1" allowOverlap="1">
            <wp:simplePos x="0" y="0"/>
            <wp:positionH relativeFrom="column">
              <wp:posOffset>-828675</wp:posOffset>
            </wp:positionH>
            <wp:positionV relativeFrom="paragraph">
              <wp:posOffset>-828674</wp:posOffset>
            </wp:positionV>
            <wp:extent cx="7085239" cy="9829800"/>
            <wp:effectExtent l="0" t="0" r="0" b="0"/>
            <wp:wrapNone/>
            <wp:docPr id="4" name="Picture 4" descr="Policy 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icy Cover Page"/>
                    <pic:cNvPicPr>
                      <a:picLocks noChangeAspect="1" noChangeArrowheads="1"/>
                    </pic:cNvPicPr>
                  </pic:nvPicPr>
                  <pic:blipFill>
                    <a:blip r:embed="rId10" cstate="print"/>
                    <a:srcRect/>
                    <a:stretch>
                      <a:fillRect/>
                    </a:stretch>
                  </pic:blipFill>
                  <pic:spPr bwMode="auto">
                    <a:xfrm>
                      <a:off x="0" y="0"/>
                      <a:ext cx="7086600" cy="9831689"/>
                    </a:xfrm>
                    <a:prstGeom prst="rect">
                      <a:avLst/>
                    </a:prstGeom>
                    <a:noFill/>
                  </pic:spPr>
                </pic:pic>
              </a:graphicData>
            </a:graphic>
          </wp:anchor>
        </w:drawing>
      </w:r>
    </w:p>
    <w:p w:rsidR="005F6A78" w:rsidRPr="00873E45" w:rsidRDefault="005F6A78" w:rsidP="005F6A78">
      <w:pPr>
        <w:pStyle w:val="Title"/>
        <w:rPr>
          <w:color w:val="auto"/>
          <w:sz w:val="48"/>
        </w:rPr>
      </w:pPr>
      <w:r w:rsidRPr="00873E45">
        <w:rPr>
          <w:color w:val="auto"/>
        </w:rPr>
        <w:t xml:space="preserve"> </w:t>
      </w:r>
    </w:p>
    <w:p w:rsidR="005F6A78" w:rsidRPr="00873E45" w:rsidRDefault="005F6A78" w:rsidP="005F6A78">
      <w:pPr>
        <w:jc w:val="center"/>
        <w:rPr>
          <w:b/>
          <w:i/>
          <w:sz w:val="48"/>
        </w:rPr>
      </w:pPr>
    </w:p>
    <w:p w:rsidR="005F6A78" w:rsidRPr="00873E45" w:rsidRDefault="005F6A78" w:rsidP="005F6A78">
      <w:pPr>
        <w:jc w:val="center"/>
        <w:rPr>
          <w:b/>
          <w:i/>
          <w:sz w:val="48"/>
        </w:rPr>
      </w:pPr>
    </w:p>
    <w:p w:rsidR="005F6A78" w:rsidRPr="00873E45" w:rsidRDefault="005F6A78" w:rsidP="005F6A78">
      <w:pPr>
        <w:ind w:left="13"/>
        <w:jc w:val="center"/>
        <w:rPr>
          <w:rFonts w:ascii="Arial" w:hAnsi="Arial"/>
        </w:rPr>
      </w:pPr>
    </w:p>
    <w:p w:rsidR="00D47A07" w:rsidRPr="009309A3" w:rsidRDefault="00AA4411" w:rsidP="005F6A78">
      <w:pPr>
        <w:ind w:left="13"/>
        <w:jc w:val="center"/>
        <w:rPr>
          <w:rFonts w:ascii="Calibri" w:hAnsi="Calibri" w:cs="Calibri"/>
          <w:b/>
          <w:i/>
          <w:sz w:val="48"/>
        </w:rPr>
      </w:pPr>
      <w:r>
        <w:rPr>
          <w:rFonts w:ascii="Calibri" w:hAnsi="Calibri" w:cs="Calibri"/>
          <w:b/>
          <w:i/>
          <w:sz w:val="48"/>
        </w:rPr>
        <w:t xml:space="preserve"> </w:t>
      </w:r>
      <w:r w:rsidR="00E839B1" w:rsidRPr="009309A3">
        <w:rPr>
          <w:rFonts w:ascii="Calibri" w:hAnsi="Calibri" w:cs="Calibri"/>
          <w:b/>
          <w:i/>
          <w:sz w:val="48"/>
        </w:rPr>
        <w:t>DEBT WRITE-OFF POLICY</w:t>
      </w:r>
    </w:p>
    <w:p w:rsidR="00D47A07" w:rsidRPr="00E839B1" w:rsidRDefault="00D47A07" w:rsidP="005F6A78">
      <w:pPr>
        <w:ind w:left="13"/>
        <w:jc w:val="center"/>
        <w:rPr>
          <w:rFonts w:ascii="Eras Bold ITC" w:hAnsi="Eras Bold ITC"/>
          <w:b/>
          <w:i/>
          <w:sz w:val="48"/>
        </w:rPr>
      </w:pPr>
    </w:p>
    <w:p w:rsidR="00D47A07" w:rsidRDefault="00D47A07" w:rsidP="005F6A78">
      <w:pPr>
        <w:ind w:left="13"/>
        <w:jc w:val="center"/>
        <w:rPr>
          <w:b/>
          <w:i/>
          <w:sz w:val="48"/>
        </w:rPr>
      </w:pPr>
    </w:p>
    <w:p w:rsidR="00D47A07" w:rsidRDefault="00D47A07" w:rsidP="005F6A78">
      <w:pPr>
        <w:ind w:left="13"/>
        <w:jc w:val="center"/>
        <w:rPr>
          <w:b/>
          <w:i/>
          <w:sz w:val="48"/>
        </w:rPr>
      </w:pPr>
    </w:p>
    <w:p w:rsidR="00D47A07" w:rsidRDefault="00D47A07" w:rsidP="005F6A78">
      <w:pPr>
        <w:ind w:left="13"/>
        <w:jc w:val="center"/>
        <w:rPr>
          <w:b/>
          <w:i/>
          <w:sz w:val="48"/>
        </w:rPr>
      </w:pPr>
    </w:p>
    <w:p w:rsidR="005F6A78" w:rsidRPr="009309A3" w:rsidRDefault="005A322E" w:rsidP="00905C9D">
      <w:pPr>
        <w:ind w:left="13"/>
        <w:jc w:val="center"/>
        <w:rPr>
          <w:rFonts w:ascii="Calibri" w:hAnsi="Calibri" w:cs="Calibri"/>
          <w:b/>
          <w:i/>
          <w:sz w:val="72"/>
          <w:szCs w:val="72"/>
        </w:rPr>
      </w:pPr>
      <w:r>
        <w:rPr>
          <w:rFonts w:ascii="Calibri" w:hAnsi="Calibri" w:cs="Calibri"/>
          <w:b/>
          <w:i/>
          <w:sz w:val="72"/>
          <w:szCs w:val="72"/>
        </w:rPr>
        <w:t>Draft 2022</w:t>
      </w:r>
      <w:r w:rsidR="00E32BD1">
        <w:rPr>
          <w:rFonts w:ascii="Calibri" w:hAnsi="Calibri" w:cs="Calibri"/>
          <w:b/>
          <w:i/>
          <w:sz w:val="72"/>
          <w:szCs w:val="72"/>
        </w:rPr>
        <w:t>/</w:t>
      </w:r>
      <w:r>
        <w:rPr>
          <w:rFonts w:ascii="Calibri" w:hAnsi="Calibri" w:cs="Calibri"/>
          <w:b/>
          <w:i/>
          <w:sz w:val="72"/>
          <w:szCs w:val="72"/>
        </w:rPr>
        <w:t>2023</w:t>
      </w:r>
      <w:r w:rsidR="00D47A07" w:rsidRPr="009309A3">
        <w:rPr>
          <w:rFonts w:ascii="Calibri" w:hAnsi="Calibri" w:cs="Calibri"/>
          <w:b/>
          <w:i/>
          <w:sz w:val="72"/>
          <w:szCs w:val="72"/>
        </w:rPr>
        <w:t xml:space="preserve">  </w:t>
      </w:r>
    </w:p>
    <w:p w:rsidR="005F6A78" w:rsidRDefault="005F6A78" w:rsidP="005F6A78">
      <w:pPr>
        <w:ind w:left="13"/>
        <w:jc w:val="center"/>
        <w:rPr>
          <w:rFonts w:ascii="Arial" w:hAnsi="Arial"/>
          <w:sz w:val="72"/>
          <w:szCs w:val="72"/>
        </w:rPr>
      </w:pPr>
    </w:p>
    <w:p w:rsidR="00D47A07" w:rsidRPr="00D47A07" w:rsidRDefault="00D47A07" w:rsidP="00905C9D">
      <w:pPr>
        <w:ind w:left="13"/>
        <w:jc w:val="center"/>
        <w:rPr>
          <w:b/>
          <w:i/>
          <w:sz w:val="48"/>
          <w:szCs w:val="48"/>
        </w:rPr>
      </w:pPr>
    </w:p>
    <w:p w:rsidR="008A4967" w:rsidRPr="00873E45" w:rsidRDefault="008A4967" w:rsidP="00AB78E8">
      <w:pPr>
        <w:pStyle w:val="zcontents"/>
      </w:pPr>
    </w:p>
    <w:tbl>
      <w:tblPr>
        <w:tblW w:w="9288" w:type="dxa"/>
        <w:tblLayout w:type="fixed"/>
        <w:tblLook w:val="0000" w:firstRow="0" w:lastRow="0" w:firstColumn="0" w:lastColumn="0" w:noHBand="0" w:noVBand="0"/>
      </w:tblPr>
      <w:tblGrid>
        <w:gridCol w:w="1188"/>
        <w:gridCol w:w="7200"/>
        <w:gridCol w:w="900"/>
      </w:tblGrid>
      <w:tr w:rsidR="001D2396" w:rsidRPr="004770CE" w:rsidTr="005155B7">
        <w:trPr>
          <w:trHeight w:val="170"/>
        </w:trPr>
        <w:tc>
          <w:tcPr>
            <w:tcW w:w="1188" w:type="dxa"/>
            <w:vAlign w:val="center"/>
          </w:tcPr>
          <w:p w:rsidR="001D2396" w:rsidRPr="004770CE" w:rsidRDefault="001D2396"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lastRenderedPageBreak/>
              <w:br w:type="page"/>
            </w:r>
          </w:p>
        </w:tc>
        <w:tc>
          <w:tcPr>
            <w:tcW w:w="7200" w:type="dxa"/>
            <w:vAlign w:val="center"/>
          </w:tcPr>
          <w:p w:rsidR="001D2396" w:rsidRPr="004770CE" w:rsidRDefault="004770CE" w:rsidP="004770CE">
            <w:pPr>
              <w:pStyle w:val="Heading4"/>
              <w:rPr>
                <w:rFonts w:ascii="Arial" w:eastAsia="Arial Unicode MS" w:hAnsi="Arial" w:cs="Arial"/>
                <w:sz w:val="22"/>
                <w:szCs w:val="22"/>
              </w:rPr>
            </w:pPr>
            <w:r>
              <w:rPr>
                <w:rFonts w:ascii="Arial" w:eastAsia="Arial Unicode MS" w:hAnsi="Arial" w:cs="Arial"/>
                <w:sz w:val="22"/>
                <w:szCs w:val="22"/>
              </w:rPr>
              <w:t>TABLE OF CONTENTS</w:t>
            </w:r>
          </w:p>
        </w:tc>
        <w:tc>
          <w:tcPr>
            <w:tcW w:w="900" w:type="dxa"/>
            <w:vAlign w:val="center"/>
          </w:tcPr>
          <w:p w:rsidR="001D2396" w:rsidRPr="004770CE" w:rsidRDefault="001D2396" w:rsidP="005155B7">
            <w:pPr>
              <w:pStyle w:val="Heading4"/>
              <w:jc w:val="both"/>
              <w:rPr>
                <w:rFonts w:ascii="Arial" w:eastAsia="Arial Unicode MS" w:hAnsi="Arial" w:cs="Arial"/>
                <w:sz w:val="22"/>
                <w:szCs w:val="22"/>
              </w:rPr>
            </w:pPr>
          </w:p>
        </w:tc>
      </w:tr>
      <w:tr w:rsidR="001D2396" w:rsidRPr="004770CE" w:rsidTr="005155B7">
        <w:trPr>
          <w:trHeight w:val="170"/>
        </w:trPr>
        <w:tc>
          <w:tcPr>
            <w:tcW w:w="1188" w:type="dxa"/>
            <w:vAlign w:val="center"/>
          </w:tcPr>
          <w:p w:rsidR="001D2396" w:rsidRPr="004770CE" w:rsidRDefault="001D2396" w:rsidP="005155B7">
            <w:pPr>
              <w:pStyle w:val="Heading4"/>
              <w:jc w:val="both"/>
              <w:rPr>
                <w:rFonts w:ascii="Arial" w:eastAsia="Arial Unicode MS" w:hAnsi="Arial" w:cs="Arial"/>
                <w:sz w:val="22"/>
                <w:szCs w:val="22"/>
              </w:rPr>
            </w:pPr>
          </w:p>
        </w:tc>
        <w:tc>
          <w:tcPr>
            <w:tcW w:w="7200" w:type="dxa"/>
            <w:vAlign w:val="center"/>
          </w:tcPr>
          <w:p w:rsidR="001D2396" w:rsidRPr="004770CE" w:rsidRDefault="001D2396"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 xml:space="preserve"> </w:t>
            </w:r>
          </w:p>
        </w:tc>
        <w:tc>
          <w:tcPr>
            <w:tcW w:w="900" w:type="dxa"/>
            <w:vAlign w:val="center"/>
          </w:tcPr>
          <w:p w:rsidR="001D2396" w:rsidRPr="004770CE" w:rsidRDefault="001D2396" w:rsidP="005155B7">
            <w:pPr>
              <w:pStyle w:val="Heading4"/>
              <w:jc w:val="center"/>
              <w:rPr>
                <w:rFonts w:ascii="Arial" w:eastAsia="Arial Unicode MS" w:hAnsi="Arial" w:cs="Arial"/>
                <w:sz w:val="22"/>
                <w:szCs w:val="22"/>
              </w:rPr>
            </w:pPr>
          </w:p>
        </w:tc>
      </w:tr>
      <w:tr w:rsidR="001D2396" w:rsidRPr="004770CE" w:rsidTr="005155B7">
        <w:trPr>
          <w:trHeight w:val="170"/>
        </w:trPr>
        <w:tc>
          <w:tcPr>
            <w:tcW w:w="1188" w:type="dxa"/>
            <w:vAlign w:val="center"/>
          </w:tcPr>
          <w:p w:rsidR="001D2396" w:rsidRPr="004770CE" w:rsidRDefault="001D2396" w:rsidP="005155B7">
            <w:pPr>
              <w:pStyle w:val="Heading4"/>
              <w:jc w:val="both"/>
              <w:rPr>
                <w:rFonts w:ascii="Arial" w:eastAsia="Arial Unicode MS" w:hAnsi="Arial" w:cs="Arial"/>
                <w:sz w:val="22"/>
                <w:szCs w:val="22"/>
              </w:rPr>
            </w:pPr>
          </w:p>
        </w:tc>
        <w:tc>
          <w:tcPr>
            <w:tcW w:w="7200" w:type="dxa"/>
            <w:vAlign w:val="center"/>
          </w:tcPr>
          <w:p w:rsidR="001D2396" w:rsidRPr="004770CE" w:rsidRDefault="001D2396" w:rsidP="005155B7">
            <w:pPr>
              <w:pStyle w:val="Heading4"/>
              <w:jc w:val="both"/>
              <w:rPr>
                <w:rFonts w:ascii="Arial" w:eastAsia="Arial Unicode MS" w:hAnsi="Arial" w:cs="Arial"/>
                <w:sz w:val="22"/>
                <w:szCs w:val="22"/>
              </w:rPr>
            </w:pPr>
          </w:p>
        </w:tc>
        <w:tc>
          <w:tcPr>
            <w:tcW w:w="900" w:type="dxa"/>
            <w:vAlign w:val="center"/>
          </w:tcPr>
          <w:p w:rsidR="001D2396" w:rsidRPr="004770CE" w:rsidRDefault="001D2396" w:rsidP="005155B7">
            <w:pPr>
              <w:pStyle w:val="Heading4"/>
              <w:jc w:val="center"/>
              <w:rPr>
                <w:rFonts w:ascii="Arial" w:eastAsia="Arial Unicode MS" w:hAnsi="Arial" w:cs="Arial"/>
                <w:sz w:val="22"/>
                <w:szCs w:val="22"/>
              </w:rPr>
            </w:pP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1</w:t>
            </w:r>
          </w:p>
        </w:tc>
        <w:tc>
          <w:tcPr>
            <w:tcW w:w="7200" w:type="dxa"/>
            <w:vAlign w:val="center"/>
          </w:tcPr>
          <w:p w:rsidR="001D2396" w:rsidRPr="004770CE" w:rsidRDefault="004770CE"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DEFINITIONS</w:t>
            </w:r>
          </w:p>
        </w:tc>
        <w:tc>
          <w:tcPr>
            <w:tcW w:w="900" w:type="dxa"/>
            <w:vAlign w:val="center"/>
          </w:tcPr>
          <w:p w:rsidR="001D2396" w:rsidRPr="004770CE" w:rsidRDefault="000D1B51" w:rsidP="005155B7">
            <w:pPr>
              <w:pStyle w:val="Heading4"/>
              <w:jc w:val="center"/>
              <w:rPr>
                <w:rFonts w:ascii="Arial" w:eastAsia="Arial Unicode MS" w:hAnsi="Arial" w:cs="Arial"/>
                <w:sz w:val="22"/>
                <w:szCs w:val="22"/>
              </w:rPr>
            </w:pPr>
            <w:r>
              <w:rPr>
                <w:rFonts w:ascii="Arial" w:eastAsia="Arial Unicode MS" w:hAnsi="Arial" w:cs="Arial"/>
                <w:sz w:val="22"/>
                <w:szCs w:val="22"/>
              </w:rPr>
              <w:t>3</w:t>
            </w: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2</w:t>
            </w:r>
          </w:p>
        </w:tc>
        <w:tc>
          <w:tcPr>
            <w:tcW w:w="7200" w:type="dxa"/>
            <w:vAlign w:val="center"/>
          </w:tcPr>
          <w:p w:rsidR="001D2396" w:rsidRPr="004770CE" w:rsidRDefault="004770CE"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INTRODUCTION</w:t>
            </w:r>
          </w:p>
        </w:tc>
        <w:tc>
          <w:tcPr>
            <w:tcW w:w="900" w:type="dxa"/>
            <w:vAlign w:val="center"/>
          </w:tcPr>
          <w:p w:rsidR="001D2396" w:rsidRPr="004770CE" w:rsidRDefault="000D1B51" w:rsidP="005155B7">
            <w:pPr>
              <w:pStyle w:val="Heading4"/>
              <w:jc w:val="center"/>
              <w:rPr>
                <w:rFonts w:ascii="Arial" w:eastAsia="Arial Unicode MS" w:hAnsi="Arial" w:cs="Arial"/>
                <w:sz w:val="22"/>
                <w:szCs w:val="22"/>
              </w:rPr>
            </w:pPr>
            <w:r>
              <w:rPr>
                <w:rFonts w:ascii="Arial" w:eastAsia="Arial Unicode MS" w:hAnsi="Arial" w:cs="Arial"/>
                <w:sz w:val="22"/>
                <w:szCs w:val="22"/>
              </w:rPr>
              <w:t>5</w:t>
            </w:r>
          </w:p>
        </w:tc>
      </w:tr>
      <w:tr w:rsidR="001D2396" w:rsidRPr="004770CE" w:rsidTr="005155B7">
        <w:trPr>
          <w:trHeight w:val="170"/>
        </w:trPr>
        <w:tc>
          <w:tcPr>
            <w:tcW w:w="1188" w:type="dxa"/>
            <w:vAlign w:val="center"/>
          </w:tcPr>
          <w:p w:rsidR="001D2396" w:rsidRPr="004770CE" w:rsidRDefault="00DE76CB"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3</w:t>
            </w:r>
          </w:p>
        </w:tc>
        <w:tc>
          <w:tcPr>
            <w:tcW w:w="7200" w:type="dxa"/>
            <w:vAlign w:val="center"/>
          </w:tcPr>
          <w:p w:rsidR="001D2396" w:rsidRPr="004770CE" w:rsidRDefault="004770CE"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PURPOSE OF THE POLICY</w:t>
            </w:r>
          </w:p>
        </w:tc>
        <w:tc>
          <w:tcPr>
            <w:tcW w:w="900" w:type="dxa"/>
            <w:vAlign w:val="center"/>
          </w:tcPr>
          <w:p w:rsidR="001D2396" w:rsidRPr="004770CE" w:rsidRDefault="000D1B51" w:rsidP="00DE76CB">
            <w:pPr>
              <w:pStyle w:val="Heading4"/>
              <w:jc w:val="center"/>
              <w:rPr>
                <w:rFonts w:ascii="Arial" w:eastAsia="Arial Unicode MS" w:hAnsi="Arial" w:cs="Arial"/>
                <w:sz w:val="22"/>
                <w:szCs w:val="22"/>
              </w:rPr>
            </w:pPr>
            <w:r>
              <w:rPr>
                <w:rFonts w:ascii="Arial" w:eastAsia="Arial Unicode MS" w:hAnsi="Arial" w:cs="Arial"/>
                <w:sz w:val="22"/>
                <w:szCs w:val="22"/>
              </w:rPr>
              <w:t>5</w:t>
            </w: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4</w:t>
            </w:r>
          </w:p>
        </w:tc>
        <w:tc>
          <w:tcPr>
            <w:tcW w:w="7200" w:type="dxa"/>
            <w:vAlign w:val="center"/>
          </w:tcPr>
          <w:p w:rsidR="001D2396" w:rsidRPr="004770CE" w:rsidRDefault="004770CE"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POLICY PRINCIPLES</w:t>
            </w:r>
          </w:p>
        </w:tc>
        <w:tc>
          <w:tcPr>
            <w:tcW w:w="900" w:type="dxa"/>
            <w:vAlign w:val="center"/>
          </w:tcPr>
          <w:p w:rsidR="001D2396" w:rsidRPr="004770CE" w:rsidRDefault="000D1B51" w:rsidP="005155B7">
            <w:pPr>
              <w:pStyle w:val="Heading4"/>
              <w:jc w:val="center"/>
              <w:rPr>
                <w:rFonts w:ascii="Arial" w:eastAsia="Arial Unicode MS" w:hAnsi="Arial" w:cs="Arial"/>
                <w:sz w:val="22"/>
                <w:szCs w:val="22"/>
              </w:rPr>
            </w:pPr>
            <w:r>
              <w:rPr>
                <w:rFonts w:ascii="Arial" w:eastAsia="Arial Unicode MS" w:hAnsi="Arial" w:cs="Arial"/>
                <w:sz w:val="22"/>
                <w:szCs w:val="22"/>
              </w:rPr>
              <w:t>5</w:t>
            </w: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5</w:t>
            </w:r>
          </w:p>
        </w:tc>
        <w:tc>
          <w:tcPr>
            <w:tcW w:w="7200" w:type="dxa"/>
            <w:vAlign w:val="center"/>
          </w:tcPr>
          <w:p w:rsidR="001D2396" w:rsidRPr="004770CE" w:rsidRDefault="004770CE" w:rsidP="004770CE">
            <w:pPr>
              <w:pStyle w:val="Heading4"/>
              <w:rPr>
                <w:rFonts w:ascii="Arial" w:eastAsia="Arial Unicode MS" w:hAnsi="Arial" w:cs="Arial"/>
                <w:sz w:val="22"/>
                <w:szCs w:val="22"/>
              </w:rPr>
            </w:pPr>
            <w:r w:rsidRPr="004770CE">
              <w:rPr>
                <w:rFonts w:ascii="Arial" w:eastAsia="Arial Unicode MS" w:hAnsi="Arial" w:cs="Arial"/>
                <w:sz w:val="22"/>
                <w:szCs w:val="22"/>
              </w:rPr>
              <w:t xml:space="preserve">CATEGORIES OF DEBTORS THAT MAY QUALIFY </w:t>
            </w:r>
            <w:r>
              <w:rPr>
                <w:rFonts w:ascii="Arial" w:eastAsia="Arial Unicode MS" w:hAnsi="Arial" w:cs="Arial"/>
                <w:sz w:val="22"/>
                <w:szCs w:val="22"/>
              </w:rPr>
              <w:t xml:space="preserve">                      </w:t>
            </w:r>
            <w:r w:rsidRPr="004770CE">
              <w:rPr>
                <w:rFonts w:ascii="Arial" w:eastAsia="Arial Unicode MS" w:hAnsi="Arial" w:cs="Arial"/>
                <w:sz w:val="22"/>
                <w:szCs w:val="22"/>
              </w:rPr>
              <w:t>FOR DEBT WRITE-OFF</w:t>
            </w:r>
          </w:p>
        </w:tc>
        <w:tc>
          <w:tcPr>
            <w:tcW w:w="900" w:type="dxa"/>
            <w:vAlign w:val="center"/>
          </w:tcPr>
          <w:p w:rsidR="001D2396" w:rsidRPr="004770CE" w:rsidRDefault="000D1B51" w:rsidP="005155B7">
            <w:pPr>
              <w:pStyle w:val="Heading4"/>
              <w:jc w:val="center"/>
              <w:rPr>
                <w:rFonts w:ascii="Arial" w:eastAsia="Arial Unicode MS" w:hAnsi="Arial" w:cs="Arial"/>
                <w:sz w:val="22"/>
                <w:szCs w:val="22"/>
              </w:rPr>
            </w:pPr>
            <w:r>
              <w:rPr>
                <w:rFonts w:ascii="Arial" w:eastAsia="Arial Unicode MS" w:hAnsi="Arial" w:cs="Arial"/>
                <w:sz w:val="22"/>
                <w:szCs w:val="22"/>
              </w:rPr>
              <w:t>6</w:t>
            </w: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6</w:t>
            </w:r>
          </w:p>
        </w:tc>
        <w:tc>
          <w:tcPr>
            <w:tcW w:w="7200" w:type="dxa"/>
            <w:vAlign w:val="center"/>
          </w:tcPr>
          <w:p w:rsidR="001D2396" w:rsidRPr="004770CE" w:rsidRDefault="004770CE" w:rsidP="004E558F">
            <w:pPr>
              <w:pStyle w:val="Heading4"/>
              <w:jc w:val="both"/>
              <w:rPr>
                <w:rFonts w:ascii="Arial" w:eastAsia="Arial Unicode MS" w:hAnsi="Arial" w:cs="Arial"/>
                <w:sz w:val="22"/>
                <w:szCs w:val="22"/>
              </w:rPr>
            </w:pPr>
            <w:r w:rsidRPr="004770CE">
              <w:rPr>
                <w:rFonts w:ascii="Arial" w:eastAsia="Arial Unicode MS" w:hAnsi="Arial" w:cs="Arial"/>
                <w:sz w:val="22"/>
                <w:szCs w:val="22"/>
              </w:rPr>
              <w:t>DELEGATIONS FOR DEBT WRITE-OFF</w:t>
            </w:r>
          </w:p>
        </w:tc>
        <w:tc>
          <w:tcPr>
            <w:tcW w:w="900" w:type="dxa"/>
            <w:vAlign w:val="center"/>
          </w:tcPr>
          <w:p w:rsidR="001D2396" w:rsidRPr="004770CE" w:rsidRDefault="0090159E" w:rsidP="005155B7">
            <w:pPr>
              <w:pStyle w:val="Heading4"/>
              <w:jc w:val="center"/>
              <w:rPr>
                <w:rFonts w:ascii="Arial" w:eastAsia="Arial Unicode MS" w:hAnsi="Arial" w:cs="Arial"/>
                <w:sz w:val="22"/>
                <w:szCs w:val="22"/>
              </w:rPr>
            </w:pPr>
            <w:r>
              <w:rPr>
                <w:rFonts w:ascii="Arial" w:eastAsia="Arial Unicode MS" w:hAnsi="Arial" w:cs="Arial"/>
                <w:sz w:val="22"/>
                <w:szCs w:val="22"/>
              </w:rPr>
              <w:t>8</w:t>
            </w: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r w:rsidRPr="004770CE">
              <w:rPr>
                <w:rFonts w:ascii="Arial" w:eastAsia="Arial Unicode MS" w:hAnsi="Arial" w:cs="Arial"/>
                <w:sz w:val="22"/>
                <w:szCs w:val="22"/>
              </w:rPr>
              <w:t>7</w:t>
            </w:r>
          </w:p>
        </w:tc>
        <w:tc>
          <w:tcPr>
            <w:tcW w:w="7200" w:type="dxa"/>
            <w:vAlign w:val="center"/>
          </w:tcPr>
          <w:p w:rsidR="001D2396" w:rsidRPr="004770CE" w:rsidRDefault="004770CE"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GENERAL PROVISIONS RELATING TO DEBT WRITE-OFF</w:t>
            </w:r>
          </w:p>
        </w:tc>
        <w:tc>
          <w:tcPr>
            <w:tcW w:w="900" w:type="dxa"/>
            <w:vAlign w:val="center"/>
          </w:tcPr>
          <w:p w:rsidR="001D2396" w:rsidRPr="004770CE" w:rsidRDefault="00B16D5B" w:rsidP="00B16D5B">
            <w:pPr>
              <w:pStyle w:val="Heading4"/>
              <w:rPr>
                <w:rFonts w:ascii="Arial" w:eastAsia="Arial Unicode MS" w:hAnsi="Arial" w:cs="Arial"/>
                <w:sz w:val="22"/>
                <w:szCs w:val="22"/>
              </w:rPr>
            </w:pPr>
            <w:r>
              <w:rPr>
                <w:rFonts w:ascii="Arial" w:eastAsia="Arial Unicode MS" w:hAnsi="Arial" w:cs="Arial"/>
                <w:sz w:val="22"/>
                <w:szCs w:val="22"/>
              </w:rPr>
              <w:t xml:space="preserve">     </w:t>
            </w:r>
            <w:r w:rsidR="0090159E">
              <w:rPr>
                <w:rFonts w:ascii="Arial" w:eastAsia="Arial Unicode MS" w:hAnsi="Arial" w:cs="Arial"/>
                <w:sz w:val="22"/>
                <w:szCs w:val="22"/>
              </w:rPr>
              <w:t>8</w:t>
            </w:r>
          </w:p>
        </w:tc>
      </w:tr>
      <w:tr w:rsidR="001D2396" w:rsidRPr="004770CE" w:rsidTr="005155B7">
        <w:trPr>
          <w:trHeight w:val="170"/>
        </w:trPr>
        <w:tc>
          <w:tcPr>
            <w:tcW w:w="1188" w:type="dxa"/>
            <w:vAlign w:val="center"/>
          </w:tcPr>
          <w:p w:rsidR="001D2396" w:rsidRPr="004770CE" w:rsidRDefault="00B16D5B" w:rsidP="005155B7">
            <w:pPr>
              <w:pStyle w:val="Heading4"/>
              <w:jc w:val="center"/>
              <w:rPr>
                <w:rFonts w:ascii="Arial" w:eastAsia="Arial Unicode MS" w:hAnsi="Arial" w:cs="Arial"/>
                <w:sz w:val="22"/>
                <w:szCs w:val="22"/>
              </w:rPr>
            </w:pPr>
            <w:r>
              <w:rPr>
                <w:rFonts w:ascii="Arial" w:eastAsia="Arial Unicode MS" w:hAnsi="Arial" w:cs="Arial"/>
                <w:sz w:val="22"/>
                <w:szCs w:val="22"/>
              </w:rPr>
              <w:t>8</w:t>
            </w:r>
          </w:p>
        </w:tc>
        <w:tc>
          <w:tcPr>
            <w:tcW w:w="7200" w:type="dxa"/>
            <w:vAlign w:val="center"/>
          </w:tcPr>
          <w:p w:rsidR="001D2396" w:rsidRPr="004770CE" w:rsidRDefault="004770CE" w:rsidP="005155B7">
            <w:pPr>
              <w:pStyle w:val="Heading4"/>
              <w:jc w:val="both"/>
              <w:rPr>
                <w:rFonts w:ascii="Arial" w:eastAsia="Arial Unicode MS" w:hAnsi="Arial" w:cs="Arial"/>
                <w:sz w:val="22"/>
                <w:szCs w:val="22"/>
              </w:rPr>
            </w:pPr>
            <w:r w:rsidRPr="004770CE">
              <w:rPr>
                <w:rFonts w:ascii="Arial" w:eastAsia="Arial Unicode MS" w:hAnsi="Arial" w:cs="Arial"/>
                <w:sz w:val="22"/>
                <w:szCs w:val="22"/>
              </w:rPr>
              <w:t>RECOVERY OF IRRECOVERABLE DEBT</w:t>
            </w:r>
          </w:p>
        </w:tc>
        <w:tc>
          <w:tcPr>
            <w:tcW w:w="900" w:type="dxa"/>
            <w:vAlign w:val="center"/>
          </w:tcPr>
          <w:p w:rsidR="001D2396" w:rsidRPr="004770CE" w:rsidRDefault="0090159E" w:rsidP="00416320">
            <w:pPr>
              <w:pStyle w:val="Heading4"/>
              <w:jc w:val="center"/>
              <w:rPr>
                <w:rFonts w:ascii="Arial" w:eastAsia="Arial Unicode MS" w:hAnsi="Arial" w:cs="Arial"/>
                <w:sz w:val="22"/>
                <w:szCs w:val="22"/>
              </w:rPr>
            </w:pPr>
            <w:r>
              <w:rPr>
                <w:rFonts w:ascii="Arial" w:eastAsia="Arial Unicode MS" w:hAnsi="Arial" w:cs="Arial"/>
                <w:sz w:val="22"/>
                <w:szCs w:val="22"/>
              </w:rPr>
              <w:t>8</w:t>
            </w:r>
          </w:p>
        </w:tc>
      </w:tr>
      <w:tr w:rsidR="001D2396" w:rsidRPr="004770CE" w:rsidTr="005155B7">
        <w:trPr>
          <w:trHeight w:val="170"/>
        </w:trPr>
        <w:tc>
          <w:tcPr>
            <w:tcW w:w="1188" w:type="dxa"/>
            <w:vAlign w:val="center"/>
          </w:tcPr>
          <w:p w:rsidR="001D2396" w:rsidRPr="004770CE" w:rsidRDefault="00B16D5B" w:rsidP="005155B7">
            <w:pPr>
              <w:pStyle w:val="Heading4"/>
              <w:jc w:val="center"/>
              <w:rPr>
                <w:rFonts w:ascii="Arial" w:eastAsia="Arial Unicode MS" w:hAnsi="Arial" w:cs="Arial"/>
                <w:sz w:val="22"/>
                <w:szCs w:val="22"/>
              </w:rPr>
            </w:pPr>
            <w:r>
              <w:rPr>
                <w:rFonts w:ascii="Arial" w:eastAsia="Arial Unicode MS" w:hAnsi="Arial" w:cs="Arial"/>
                <w:sz w:val="22"/>
                <w:szCs w:val="22"/>
              </w:rPr>
              <w:t>9</w:t>
            </w:r>
          </w:p>
        </w:tc>
        <w:tc>
          <w:tcPr>
            <w:tcW w:w="7200" w:type="dxa"/>
            <w:vAlign w:val="center"/>
          </w:tcPr>
          <w:p w:rsidR="001D2396" w:rsidRPr="004770CE" w:rsidRDefault="004A255B" w:rsidP="00F6098A">
            <w:pPr>
              <w:pStyle w:val="Heading4"/>
              <w:jc w:val="both"/>
              <w:rPr>
                <w:rFonts w:ascii="Arial" w:eastAsia="Arial Unicode MS" w:hAnsi="Arial" w:cs="Arial"/>
                <w:sz w:val="22"/>
                <w:szCs w:val="22"/>
              </w:rPr>
            </w:pPr>
            <w:r>
              <w:rPr>
                <w:rFonts w:ascii="Arial" w:eastAsia="Arial Unicode MS" w:hAnsi="Arial" w:cs="Arial"/>
                <w:sz w:val="22"/>
                <w:szCs w:val="22"/>
              </w:rPr>
              <w:t>IMPLEMENTATION AND REVIEW OF THE POLICY</w:t>
            </w:r>
          </w:p>
        </w:tc>
        <w:tc>
          <w:tcPr>
            <w:tcW w:w="900" w:type="dxa"/>
            <w:vAlign w:val="center"/>
          </w:tcPr>
          <w:p w:rsidR="001D2396" w:rsidRPr="004770CE" w:rsidRDefault="0090159E" w:rsidP="004E558F">
            <w:pPr>
              <w:pStyle w:val="Heading4"/>
              <w:jc w:val="center"/>
              <w:rPr>
                <w:rFonts w:ascii="Arial" w:eastAsia="Arial Unicode MS" w:hAnsi="Arial" w:cs="Arial"/>
                <w:sz w:val="22"/>
                <w:szCs w:val="22"/>
              </w:rPr>
            </w:pPr>
            <w:r>
              <w:rPr>
                <w:rFonts w:ascii="Arial" w:eastAsia="Arial Unicode MS" w:hAnsi="Arial" w:cs="Arial"/>
                <w:sz w:val="22"/>
                <w:szCs w:val="22"/>
              </w:rPr>
              <w:t>9</w:t>
            </w: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p>
        </w:tc>
        <w:tc>
          <w:tcPr>
            <w:tcW w:w="7200" w:type="dxa"/>
            <w:vAlign w:val="center"/>
          </w:tcPr>
          <w:p w:rsidR="001D2396" w:rsidRPr="004770CE" w:rsidRDefault="001D2396" w:rsidP="005155B7">
            <w:pPr>
              <w:pStyle w:val="Heading4"/>
              <w:jc w:val="both"/>
              <w:rPr>
                <w:rFonts w:ascii="Arial" w:eastAsia="Arial Unicode MS" w:hAnsi="Arial" w:cs="Arial"/>
                <w:sz w:val="22"/>
                <w:szCs w:val="22"/>
              </w:rPr>
            </w:pPr>
          </w:p>
        </w:tc>
        <w:tc>
          <w:tcPr>
            <w:tcW w:w="900" w:type="dxa"/>
            <w:vAlign w:val="center"/>
          </w:tcPr>
          <w:p w:rsidR="001D2396" w:rsidRPr="004770CE" w:rsidRDefault="001D2396" w:rsidP="00B90E99">
            <w:pPr>
              <w:pStyle w:val="Heading4"/>
              <w:jc w:val="center"/>
              <w:rPr>
                <w:rFonts w:ascii="Arial" w:eastAsia="Arial Unicode MS" w:hAnsi="Arial" w:cs="Arial"/>
                <w:sz w:val="22"/>
                <w:szCs w:val="22"/>
              </w:rPr>
            </w:pPr>
          </w:p>
        </w:tc>
      </w:tr>
      <w:tr w:rsidR="001D2396" w:rsidRPr="004770CE" w:rsidTr="005155B7">
        <w:trPr>
          <w:trHeight w:val="170"/>
        </w:trPr>
        <w:tc>
          <w:tcPr>
            <w:tcW w:w="1188" w:type="dxa"/>
            <w:vAlign w:val="center"/>
          </w:tcPr>
          <w:p w:rsidR="001D2396" w:rsidRPr="004770CE" w:rsidRDefault="001D2396" w:rsidP="005155B7">
            <w:pPr>
              <w:pStyle w:val="Heading4"/>
              <w:jc w:val="center"/>
              <w:rPr>
                <w:rFonts w:ascii="Arial" w:eastAsia="Arial Unicode MS" w:hAnsi="Arial" w:cs="Arial"/>
                <w:sz w:val="22"/>
                <w:szCs w:val="22"/>
              </w:rPr>
            </w:pPr>
          </w:p>
        </w:tc>
        <w:tc>
          <w:tcPr>
            <w:tcW w:w="7200" w:type="dxa"/>
            <w:vAlign w:val="center"/>
          </w:tcPr>
          <w:p w:rsidR="001D2396" w:rsidRPr="004770CE" w:rsidRDefault="001D2396" w:rsidP="005155B7">
            <w:pPr>
              <w:pStyle w:val="Heading4"/>
              <w:jc w:val="both"/>
              <w:rPr>
                <w:rFonts w:ascii="Arial" w:eastAsia="Arial Unicode MS" w:hAnsi="Arial" w:cs="Arial"/>
                <w:sz w:val="22"/>
                <w:szCs w:val="22"/>
              </w:rPr>
            </w:pPr>
          </w:p>
          <w:p w:rsidR="00DF7BAA" w:rsidRPr="004770CE" w:rsidRDefault="00DF7BAA" w:rsidP="00DF7BAA">
            <w:pPr>
              <w:rPr>
                <w:rFonts w:ascii="Arial" w:eastAsia="Arial Unicode MS" w:hAnsi="Arial" w:cs="Arial"/>
                <w:sz w:val="22"/>
                <w:szCs w:val="22"/>
              </w:rPr>
            </w:pPr>
          </w:p>
          <w:p w:rsidR="00DF7BAA" w:rsidRPr="004770CE" w:rsidRDefault="00DF7BAA" w:rsidP="00DF7BAA">
            <w:pPr>
              <w:rPr>
                <w:rFonts w:ascii="Arial" w:eastAsia="Arial Unicode MS" w:hAnsi="Arial" w:cs="Arial"/>
                <w:sz w:val="22"/>
                <w:szCs w:val="22"/>
              </w:rPr>
            </w:pPr>
          </w:p>
          <w:p w:rsidR="00DF7BAA" w:rsidRPr="004770CE" w:rsidRDefault="00DF7BAA" w:rsidP="00DF7BAA">
            <w:pPr>
              <w:rPr>
                <w:rFonts w:ascii="Arial" w:eastAsia="Arial Unicode MS" w:hAnsi="Arial" w:cs="Arial"/>
                <w:sz w:val="22"/>
                <w:szCs w:val="22"/>
              </w:rPr>
            </w:pPr>
          </w:p>
          <w:p w:rsidR="00DF7BAA" w:rsidRPr="004770CE" w:rsidRDefault="00DF7BAA" w:rsidP="00DF7BAA">
            <w:pPr>
              <w:rPr>
                <w:rFonts w:ascii="Arial" w:eastAsia="Arial Unicode MS" w:hAnsi="Arial" w:cs="Arial"/>
                <w:sz w:val="22"/>
                <w:szCs w:val="22"/>
              </w:rPr>
            </w:pPr>
          </w:p>
          <w:p w:rsidR="00DF7BAA" w:rsidRPr="004770CE" w:rsidRDefault="00DF7BAA" w:rsidP="00DF7BAA">
            <w:pPr>
              <w:rPr>
                <w:rFonts w:ascii="Arial" w:eastAsia="Arial Unicode MS" w:hAnsi="Arial" w:cs="Arial"/>
                <w:sz w:val="22"/>
                <w:szCs w:val="22"/>
              </w:rPr>
            </w:pPr>
          </w:p>
        </w:tc>
        <w:tc>
          <w:tcPr>
            <w:tcW w:w="900" w:type="dxa"/>
            <w:vAlign w:val="center"/>
          </w:tcPr>
          <w:p w:rsidR="001D2396" w:rsidRPr="004770CE" w:rsidRDefault="001D2396" w:rsidP="00416320">
            <w:pPr>
              <w:pStyle w:val="Heading4"/>
              <w:jc w:val="center"/>
              <w:rPr>
                <w:rFonts w:ascii="Arial" w:eastAsia="Arial Unicode MS" w:hAnsi="Arial" w:cs="Arial"/>
                <w:sz w:val="22"/>
                <w:szCs w:val="22"/>
              </w:rPr>
            </w:pPr>
          </w:p>
        </w:tc>
      </w:tr>
    </w:tbl>
    <w:p w:rsidR="007D0125" w:rsidRPr="004770CE" w:rsidRDefault="007D0125">
      <w:pPr>
        <w:jc w:val="both"/>
        <w:rPr>
          <w:rFonts w:ascii="Arial" w:eastAsia="Arial Unicode MS" w:hAnsi="Arial" w:cs="Arial"/>
          <w:sz w:val="22"/>
          <w:szCs w:val="22"/>
        </w:rPr>
      </w:pPr>
    </w:p>
    <w:p w:rsidR="00DF7BAA" w:rsidRPr="004770CE" w:rsidRDefault="00DF7BAA">
      <w:pPr>
        <w:jc w:val="both"/>
        <w:rPr>
          <w:rFonts w:ascii="Arial" w:eastAsia="Arial Unicode MS" w:hAnsi="Arial" w:cs="Arial"/>
          <w:sz w:val="22"/>
          <w:szCs w:val="22"/>
        </w:rPr>
      </w:pPr>
    </w:p>
    <w:p w:rsidR="00DF7BAA" w:rsidRPr="004770CE" w:rsidRDefault="00DF7BAA">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DD5EBF" w:rsidRDefault="00DD5EBF">
      <w:pPr>
        <w:jc w:val="both"/>
        <w:rPr>
          <w:rFonts w:ascii="Arial" w:eastAsia="Arial Unicode MS" w:hAnsi="Arial" w:cs="Arial"/>
          <w:sz w:val="22"/>
          <w:szCs w:val="22"/>
        </w:rPr>
      </w:pPr>
    </w:p>
    <w:p w:rsidR="007E4B84" w:rsidRPr="00D72F1B" w:rsidRDefault="007E4B84">
      <w:pPr>
        <w:jc w:val="both"/>
        <w:rPr>
          <w:rFonts w:ascii="Arial" w:eastAsia="Arial Unicode MS" w:hAnsi="Arial" w:cs="Arial"/>
          <w:sz w:val="22"/>
          <w:szCs w:val="22"/>
        </w:rPr>
      </w:pPr>
    </w:p>
    <w:p w:rsidR="00DF7BAA" w:rsidRPr="00D72F1B" w:rsidRDefault="00DF7BAA">
      <w:pPr>
        <w:jc w:val="both"/>
        <w:rPr>
          <w:rFonts w:ascii="Arial" w:eastAsia="Arial Unicode MS" w:hAnsi="Arial" w:cs="Arial"/>
          <w:sz w:val="22"/>
          <w:szCs w:val="22"/>
        </w:rPr>
      </w:pPr>
    </w:p>
    <w:p w:rsidR="007D0125" w:rsidRPr="00D72F1B" w:rsidRDefault="007D0125">
      <w:pPr>
        <w:numPr>
          <w:ilvl w:val="0"/>
          <w:numId w:val="1"/>
        </w:numPr>
        <w:tabs>
          <w:tab w:val="clear" w:pos="1080"/>
          <w:tab w:val="num" w:pos="540"/>
          <w:tab w:val="left" w:pos="1260"/>
        </w:tabs>
        <w:ind w:hanging="1080"/>
        <w:jc w:val="both"/>
        <w:rPr>
          <w:rFonts w:ascii="Arial" w:eastAsia="Arial Unicode MS" w:hAnsi="Arial" w:cs="Arial"/>
          <w:b/>
          <w:sz w:val="22"/>
          <w:szCs w:val="22"/>
          <w:u w:val="single"/>
        </w:rPr>
      </w:pPr>
      <w:r w:rsidRPr="00D72F1B">
        <w:rPr>
          <w:rFonts w:ascii="Arial" w:eastAsia="Arial Unicode MS" w:hAnsi="Arial" w:cs="Arial"/>
          <w:b/>
          <w:sz w:val="22"/>
          <w:szCs w:val="22"/>
          <w:u w:val="single"/>
        </w:rPr>
        <w:lastRenderedPageBreak/>
        <w:t>DEFINITIONS</w:t>
      </w:r>
    </w:p>
    <w:p w:rsidR="007D0125" w:rsidRPr="00D72F1B" w:rsidRDefault="007D0125">
      <w:pPr>
        <w:ind w:left="540"/>
        <w:jc w:val="both"/>
        <w:rPr>
          <w:rFonts w:ascii="Arial" w:eastAsia="Arial Unicode MS" w:hAnsi="Arial" w:cs="Arial"/>
          <w:sz w:val="22"/>
          <w:szCs w:val="22"/>
        </w:rPr>
      </w:pPr>
    </w:p>
    <w:p w:rsidR="007D0125" w:rsidRPr="00D72F1B" w:rsidRDefault="007D0125">
      <w:pPr>
        <w:ind w:left="540"/>
        <w:jc w:val="both"/>
        <w:rPr>
          <w:rFonts w:ascii="Arial" w:eastAsia="Arial Unicode MS" w:hAnsi="Arial" w:cs="Arial"/>
          <w:sz w:val="22"/>
          <w:szCs w:val="22"/>
        </w:rPr>
      </w:pPr>
      <w:r w:rsidRPr="00D72F1B">
        <w:rPr>
          <w:rFonts w:ascii="Arial" w:eastAsia="Arial Unicode MS" w:hAnsi="Arial" w:cs="Arial"/>
          <w:sz w:val="22"/>
          <w:szCs w:val="22"/>
        </w:rPr>
        <w:t>In this policy, unless the context indicates otherwise, the word or expression has the following meaning:</w:t>
      </w:r>
    </w:p>
    <w:p w:rsidR="007D0125" w:rsidRPr="00D72F1B" w:rsidRDefault="007D0125">
      <w:pPr>
        <w:pStyle w:val="BodyText"/>
        <w:tabs>
          <w:tab w:val="left" w:pos="540"/>
        </w:tabs>
        <w:spacing w:line="240" w:lineRule="auto"/>
        <w:rPr>
          <w:rFonts w:eastAsia="Arial Unicode MS"/>
          <w:sz w:val="22"/>
          <w:szCs w:val="22"/>
        </w:rPr>
      </w:pPr>
    </w:p>
    <w:p w:rsidR="00D06641" w:rsidRPr="00D72F1B" w:rsidRDefault="007D0125" w:rsidP="0032164B">
      <w:pPr>
        <w:pStyle w:val="BodyText"/>
        <w:numPr>
          <w:ilvl w:val="1"/>
          <w:numId w:val="9"/>
        </w:numPr>
        <w:spacing w:line="240" w:lineRule="auto"/>
        <w:rPr>
          <w:rFonts w:eastAsia="Arial Unicode MS"/>
          <w:sz w:val="22"/>
          <w:szCs w:val="22"/>
        </w:rPr>
      </w:pPr>
      <w:r w:rsidRPr="00D72F1B">
        <w:rPr>
          <w:b/>
          <w:sz w:val="22"/>
          <w:szCs w:val="22"/>
        </w:rPr>
        <w:t>“Accounting Officer”</w:t>
      </w:r>
      <w:r w:rsidRPr="00D72F1B">
        <w:rPr>
          <w:rFonts w:eastAsia="Arial Unicode MS"/>
          <w:b/>
          <w:sz w:val="22"/>
          <w:szCs w:val="22"/>
        </w:rPr>
        <w:t xml:space="preserve"> </w:t>
      </w:r>
      <w:r w:rsidR="0032164B" w:rsidRPr="0032164B">
        <w:rPr>
          <w:rFonts w:eastAsia="Arial Unicode MS"/>
          <w:sz w:val="22"/>
          <w:szCs w:val="22"/>
        </w:rPr>
        <w:t>The Municipal Manager of a municipality is the accounting officer of the municipality for the purposes of this Act, and, as accounting officer, must— (a) exercise the functions and powers assigned to an accounting officer in terms of this Act; and (b) provide guidance and advice on compliance with this Act to— (i) the political structures, political office-bearers and officials of the municipality; and (ii) any municipal entity under the sole or shared control of the municipality.</w:t>
      </w:r>
    </w:p>
    <w:p w:rsidR="00D06641" w:rsidRPr="00D72F1B" w:rsidRDefault="00D06641" w:rsidP="00D06641">
      <w:pPr>
        <w:pStyle w:val="BodyText"/>
        <w:spacing w:line="240" w:lineRule="auto"/>
        <w:ind w:left="360"/>
        <w:rPr>
          <w:rFonts w:eastAsia="Arial Unicode MS"/>
          <w:sz w:val="22"/>
          <w:szCs w:val="22"/>
        </w:rPr>
      </w:pPr>
    </w:p>
    <w:p w:rsidR="00D06641" w:rsidRPr="00D72F1B" w:rsidRDefault="00D06641" w:rsidP="00632A87">
      <w:pPr>
        <w:pStyle w:val="BodyText"/>
        <w:numPr>
          <w:ilvl w:val="1"/>
          <w:numId w:val="9"/>
        </w:numPr>
        <w:spacing w:line="240" w:lineRule="auto"/>
        <w:ind w:left="567" w:hanging="567"/>
        <w:rPr>
          <w:rFonts w:eastAsia="Arial Unicode MS"/>
          <w:sz w:val="22"/>
          <w:szCs w:val="22"/>
        </w:rPr>
      </w:pPr>
      <w:r w:rsidRPr="00D72F1B">
        <w:rPr>
          <w:b/>
          <w:sz w:val="22"/>
          <w:szCs w:val="22"/>
        </w:rPr>
        <w:t>"Account Holder”</w:t>
      </w:r>
      <w:r w:rsidRPr="00D72F1B">
        <w:rPr>
          <w:rFonts w:eastAsia="Arial Unicode MS"/>
          <w:sz w:val="22"/>
          <w:szCs w:val="22"/>
        </w:rPr>
        <w:t xml:space="preserve"> includes a customer/consumer and refers to a</w:t>
      </w:r>
      <w:r w:rsidRPr="00D72F1B">
        <w:rPr>
          <w:sz w:val="22"/>
          <w:szCs w:val="22"/>
        </w:rPr>
        <w:t>ny occupier of any premises to which Council has agreed to supply or is actually supplying services, or if there is no occupier, then the owner of the premises and includes any debtor of the municipality;</w:t>
      </w:r>
    </w:p>
    <w:p w:rsidR="007D0125" w:rsidRPr="00D72F1B" w:rsidRDefault="007D0125">
      <w:pPr>
        <w:pStyle w:val="BodyText"/>
        <w:spacing w:line="240" w:lineRule="auto"/>
        <w:rPr>
          <w:rFonts w:eastAsia="Arial Unicode MS"/>
          <w:sz w:val="22"/>
          <w:szCs w:val="22"/>
        </w:rPr>
      </w:pPr>
    </w:p>
    <w:p w:rsidR="007D0125" w:rsidRPr="00D72F1B" w:rsidRDefault="00905C9D">
      <w:pPr>
        <w:pStyle w:val="BodyText"/>
        <w:spacing w:line="240" w:lineRule="auto"/>
        <w:ind w:left="540" w:hanging="540"/>
        <w:rPr>
          <w:rFonts w:eastAsia="Arial Unicode MS"/>
          <w:sz w:val="22"/>
          <w:szCs w:val="22"/>
        </w:rPr>
      </w:pPr>
      <w:r w:rsidRPr="00D72F1B">
        <w:rPr>
          <w:rFonts w:eastAsia="Arial Unicode MS"/>
          <w:sz w:val="22"/>
          <w:szCs w:val="22"/>
        </w:rPr>
        <w:t>1.3</w:t>
      </w:r>
      <w:r w:rsidR="007D0125" w:rsidRPr="00D72F1B">
        <w:rPr>
          <w:rFonts w:eastAsia="Arial Unicode MS"/>
          <w:sz w:val="22"/>
          <w:szCs w:val="22"/>
        </w:rPr>
        <w:tab/>
      </w:r>
      <w:r w:rsidR="007D0125" w:rsidRPr="00D72F1B">
        <w:rPr>
          <w:b/>
          <w:sz w:val="22"/>
          <w:szCs w:val="22"/>
        </w:rPr>
        <w:t>“Arrangements”</w:t>
      </w:r>
      <w:r w:rsidR="007D0125" w:rsidRPr="00D72F1B">
        <w:rPr>
          <w:rFonts w:eastAsia="Arial Unicode MS"/>
          <w:b/>
          <w:sz w:val="22"/>
          <w:szCs w:val="22"/>
        </w:rPr>
        <w:t xml:space="preserve"> </w:t>
      </w:r>
      <w:r w:rsidR="007D0125" w:rsidRPr="00D72F1B">
        <w:rPr>
          <w:rFonts w:eastAsia="Arial Unicode MS"/>
          <w:sz w:val="22"/>
          <w:szCs w:val="22"/>
        </w:rPr>
        <w:t xml:space="preserve">means a </w:t>
      </w:r>
      <w:r w:rsidR="00174531" w:rsidRPr="00D72F1B">
        <w:rPr>
          <w:rFonts w:eastAsia="Arial Unicode MS"/>
          <w:sz w:val="22"/>
          <w:szCs w:val="22"/>
        </w:rPr>
        <w:t>formal</w:t>
      </w:r>
      <w:r w:rsidR="007D0125" w:rsidRPr="00D72F1B">
        <w:rPr>
          <w:rFonts w:eastAsia="Arial Unicode MS"/>
          <w:sz w:val="22"/>
          <w:szCs w:val="22"/>
        </w:rPr>
        <w:t xml:space="preserve"> agreement entered into between the Cou</w:t>
      </w:r>
      <w:r w:rsidR="00EA4779">
        <w:rPr>
          <w:rFonts w:eastAsia="Arial Unicode MS"/>
          <w:sz w:val="22"/>
          <w:szCs w:val="22"/>
        </w:rPr>
        <w:t>ncil and a debtor where an arrear debt</w:t>
      </w:r>
      <w:r w:rsidR="007D0125" w:rsidRPr="00D72F1B">
        <w:rPr>
          <w:rFonts w:eastAsia="Arial Unicode MS"/>
          <w:sz w:val="22"/>
          <w:szCs w:val="22"/>
        </w:rPr>
        <w:t xml:space="preserve"> repaymen</w:t>
      </w:r>
      <w:r w:rsidR="00EA4779">
        <w:rPr>
          <w:rFonts w:eastAsia="Arial Unicode MS"/>
          <w:sz w:val="22"/>
          <w:szCs w:val="22"/>
        </w:rPr>
        <w:t>t was</w:t>
      </w:r>
      <w:r w:rsidR="007D0125" w:rsidRPr="00D72F1B">
        <w:rPr>
          <w:rFonts w:eastAsia="Arial Unicode MS"/>
          <w:sz w:val="22"/>
          <w:szCs w:val="22"/>
        </w:rPr>
        <w:t xml:space="preserve"> agreed to. </w:t>
      </w:r>
    </w:p>
    <w:p w:rsidR="007D0125" w:rsidRPr="00D72F1B" w:rsidRDefault="007D0125">
      <w:pPr>
        <w:tabs>
          <w:tab w:val="left" w:pos="540"/>
        </w:tabs>
        <w:ind w:left="540"/>
        <w:jc w:val="both"/>
        <w:rPr>
          <w:rFonts w:ascii="Arial" w:eastAsia="Arial Unicode MS" w:hAnsi="Arial" w:cs="Arial"/>
          <w:sz w:val="22"/>
          <w:szCs w:val="22"/>
        </w:rPr>
      </w:pPr>
    </w:p>
    <w:p w:rsidR="007D0125" w:rsidRPr="00D72F1B" w:rsidRDefault="007D0125">
      <w:pPr>
        <w:ind w:left="540" w:hanging="540"/>
        <w:jc w:val="both"/>
        <w:rPr>
          <w:rFonts w:ascii="Arial" w:eastAsia="Arial Unicode MS" w:hAnsi="Arial" w:cs="Arial"/>
          <w:sz w:val="22"/>
          <w:szCs w:val="22"/>
        </w:rPr>
      </w:pPr>
      <w:r w:rsidRPr="00D72F1B">
        <w:rPr>
          <w:rFonts w:ascii="Arial" w:eastAsia="Arial Unicode MS" w:hAnsi="Arial" w:cs="Arial"/>
          <w:sz w:val="22"/>
          <w:szCs w:val="22"/>
        </w:rPr>
        <w:t>1.</w:t>
      </w:r>
      <w:r w:rsidR="00905C9D" w:rsidRPr="00D72F1B">
        <w:rPr>
          <w:rFonts w:ascii="Arial" w:eastAsia="Arial Unicode MS" w:hAnsi="Arial" w:cs="Arial"/>
          <w:sz w:val="22"/>
          <w:szCs w:val="22"/>
        </w:rPr>
        <w:t>4</w:t>
      </w:r>
      <w:r w:rsidRPr="00D72F1B">
        <w:rPr>
          <w:rFonts w:ascii="Arial" w:eastAsia="Arial Unicode MS" w:hAnsi="Arial" w:cs="Arial"/>
          <w:sz w:val="22"/>
          <w:szCs w:val="22"/>
        </w:rPr>
        <w:t>.</w:t>
      </w:r>
      <w:r w:rsidRPr="00D72F1B">
        <w:rPr>
          <w:rFonts w:ascii="Arial" w:eastAsia="Arial Unicode MS" w:hAnsi="Arial" w:cs="Arial"/>
          <w:sz w:val="22"/>
          <w:szCs w:val="22"/>
        </w:rPr>
        <w:tab/>
      </w:r>
      <w:r w:rsidRPr="00D72F1B">
        <w:rPr>
          <w:rFonts w:ascii="Arial" w:hAnsi="Arial" w:cs="Arial"/>
          <w:b/>
          <w:sz w:val="22"/>
          <w:szCs w:val="22"/>
        </w:rPr>
        <w:t>“Arrears”</w:t>
      </w:r>
      <w:r w:rsidRPr="00D72F1B">
        <w:rPr>
          <w:rFonts w:ascii="Arial" w:eastAsia="Arial Unicode MS" w:hAnsi="Arial" w:cs="Arial"/>
          <w:b/>
          <w:sz w:val="22"/>
          <w:szCs w:val="22"/>
        </w:rPr>
        <w:t xml:space="preserve"> </w:t>
      </w:r>
      <w:r w:rsidRPr="00D72F1B">
        <w:rPr>
          <w:rFonts w:ascii="Arial" w:eastAsia="Arial Unicode MS" w:hAnsi="Arial" w:cs="Arial"/>
          <w:sz w:val="22"/>
          <w:szCs w:val="22"/>
        </w:rPr>
        <w:t>means any amount due,</w:t>
      </w:r>
      <w:r w:rsidR="00EA4779">
        <w:rPr>
          <w:rFonts w:ascii="Arial" w:eastAsia="Arial Unicode MS" w:hAnsi="Arial" w:cs="Arial"/>
          <w:sz w:val="22"/>
          <w:szCs w:val="22"/>
        </w:rPr>
        <w:t xml:space="preserve"> owing and payable by an account holder</w:t>
      </w:r>
      <w:r w:rsidRPr="00D72F1B">
        <w:rPr>
          <w:rFonts w:ascii="Arial" w:eastAsia="Arial Unicode MS" w:hAnsi="Arial" w:cs="Arial"/>
          <w:sz w:val="22"/>
          <w:szCs w:val="22"/>
        </w:rPr>
        <w:t xml:space="preserve"> in respect of a municipal account not paid on the due date; </w:t>
      </w:r>
    </w:p>
    <w:p w:rsidR="007D0125" w:rsidRPr="00D72F1B" w:rsidRDefault="007D0125">
      <w:pPr>
        <w:jc w:val="both"/>
        <w:rPr>
          <w:rFonts w:ascii="Arial" w:eastAsia="Arial Unicode MS" w:hAnsi="Arial" w:cs="Arial"/>
          <w:sz w:val="22"/>
          <w:szCs w:val="22"/>
        </w:rPr>
      </w:pPr>
    </w:p>
    <w:p w:rsidR="00483BE6" w:rsidRPr="00D72F1B" w:rsidRDefault="007D0125" w:rsidP="00905C9D">
      <w:pPr>
        <w:ind w:left="540" w:hanging="540"/>
        <w:jc w:val="both"/>
        <w:rPr>
          <w:rFonts w:ascii="Arial" w:eastAsia="Arial Unicode MS" w:hAnsi="Arial" w:cs="Arial"/>
          <w:sz w:val="22"/>
          <w:szCs w:val="22"/>
        </w:rPr>
      </w:pPr>
      <w:r w:rsidRPr="00D72F1B">
        <w:rPr>
          <w:rFonts w:ascii="Arial" w:eastAsia="Arial Unicode MS" w:hAnsi="Arial" w:cs="Arial"/>
          <w:sz w:val="22"/>
          <w:szCs w:val="22"/>
        </w:rPr>
        <w:t>1.</w:t>
      </w:r>
      <w:r w:rsidR="00905C9D" w:rsidRPr="00D72F1B">
        <w:rPr>
          <w:rFonts w:ascii="Arial" w:eastAsia="Arial Unicode MS" w:hAnsi="Arial" w:cs="Arial"/>
          <w:sz w:val="22"/>
          <w:szCs w:val="22"/>
        </w:rPr>
        <w:t>5</w:t>
      </w:r>
      <w:r w:rsidRPr="00D72F1B">
        <w:rPr>
          <w:rFonts w:ascii="Arial" w:eastAsia="Arial Unicode MS" w:hAnsi="Arial" w:cs="Arial"/>
          <w:sz w:val="22"/>
          <w:szCs w:val="22"/>
        </w:rPr>
        <w:t>.</w:t>
      </w:r>
      <w:r w:rsidRPr="00D72F1B">
        <w:rPr>
          <w:rFonts w:ascii="Arial" w:eastAsia="Arial Unicode MS" w:hAnsi="Arial" w:cs="Arial"/>
          <w:sz w:val="22"/>
          <w:szCs w:val="22"/>
        </w:rPr>
        <w:tab/>
      </w:r>
      <w:r w:rsidRPr="00D72F1B">
        <w:rPr>
          <w:rFonts w:ascii="Arial" w:hAnsi="Arial" w:cs="Arial"/>
          <w:b/>
          <w:sz w:val="22"/>
          <w:szCs w:val="22"/>
        </w:rPr>
        <w:t>“Chief Financial Officer”</w:t>
      </w:r>
      <w:r w:rsidRPr="00D72F1B">
        <w:rPr>
          <w:rFonts w:ascii="Arial" w:eastAsia="Arial Unicode MS" w:hAnsi="Arial" w:cs="Arial"/>
          <w:b/>
          <w:sz w:val="22"/>
          <w:szCs w:val="22"/>
        </w:rPr>
        <w:t xml:space="preserve"> </w:t>
      </w:r>
      <w:r w:rsidRPr="00D72F1B">
        <w:rPr>
          <w:rFonts w:ascii="Arial" w:eastAsia="Arial Unicode MS" w:hAnsi="Arial" w:cs="Arial"/>
          <w:sz w:val="22"/>
          <w:szCs w:val="22"/>
        </w:rPr>
        <w:t>refers to the person so designa</w:t>
      </w:r>
      <w:r w:rsidR="00EA4779">
        <w:rPr>
          <w:rFonts w:ascii="Arial" w:eastAsia="Arial Unicode MS" w:hAnsi="Arial" w:cs="Arial"/>
          <w:sz w:val="22"/>
          <w:szCs w:val="22"/>
        </w:rPr>
        <w:t>ted in terms of Section 81</w:t>
      </w:r>
      <w:r w:rsidRPr="00D72F1B">
        <w:rPr>
          <w:rFonts w:ascii="Arial" w:eastAsia="Arial Unicode MS" w:hAnsi="Arial" w:cs="Arial"/>
          <w:sz w:val="22"/>
          <w:szCs w:val="22"/>
        </w:rPr>
        <w:t xml:space="preserve"> of the Municipal Finance Management Act, 2003 (Act No. 56 of 2003) or any person duly authorised to act on behalf of such person</w:t>
      </w:r>
      <w:r w:rsidR="00CD520C">
        <w:rPr>
          <w:rFonts w:ascii="Arial" w:eastAsia="Arial Unicode MS" w:hAnsi="Arial" w:cs="Arial"/>
          <w:sz w:val="22"/>
          <w:szCs w:val="22"/>
        </w:rPr>
        <w:t>.</w:t>
      </w:r>
    </w:p>
    <w:p w:rsidR="007D0125" w:rsidRPr="00D72F1B" w:rsidRDefault="007D0125">
      <w:pPr>
        <w:ind w:left="540" w:hanging="540"/>
        <w:jc w:val="both"/>
        <w:rPr>
          <w:rFonts w:ascii="Arial" w:eastAsia="Arial Unicode MS" w:hAnsi="Arial" w:cs="Arial"/>
          <w:sz w:val="22"/>
          <w:szCs w:val="22"/>
        </w:rPr>
      </w:pPr>
    </w:p>
    <w:p w:rsidR="007D0125" w:rsidRPr="00D72F1B" w:rsidRDefault="007D0125" w:rsidP="00905C9D">
      <w:pPr>
        <w:ind w:left="540" w:hanging="540"/>
        <w:jc w:val="both"/>
        <w:rPr>
          <w:rFonts w:ascii="Arial" w:eastAsia="Arial Unicode MS" w:hAnsi="Arial" w:cs="Arial"/>
          <w:sz w:val="22"/>
          <w:szCs w:val="22"/>
        </w:rPr>
      </w:pPr>
      <w:r w:rsidRPr="00D72F1B">
        <w:rPr>
          <w:rFonts w:ascii="Arial" w:eastAsia="Arial Unicode MS" w:hAnsi="Arial" w:cs="Arial"/>
          <w:sz w:val="22"/>
          <w:szCs w:val="22"/>
        </w:rPr>
        <w:t>1.</w:t>
      </w:r>
      <w:r w:rsidR="00905C9D" w:rsidRPr="00D72F1B">
        <w:rPr>
          <w:rFonts w:ascii="Arial" w:eastAsia="Arial Unicode MS" w:hAnsi="Arial" w:cs="Arial"/>
          <w:sz w:val="22"/>
          <w:szCs w:val="22"/>
        </w:rPr>
        <w:t>6</w:t>
      </w:r>
      <w:r w:rsidRPr="00D72F1B">
        <w:rPr>
          <w:rFonts w:ascii="Arial" w:eastAsia="Arial Unicode MS" w:hAnsi="Arial" w:cs="Arial"/>
          <w:sz w:val="22"/>
          <w:szCs w:val="22"/>
        </w:rPr>
        <w:tab/>
      </w:r>
      <w:r w:rsidRPr="00D72F1B">
        <w:rPr>
          <w:rFonts w:ascii="Arial" w:hAnsi="Arial" w:cs="Arial"/>
          <w:b/>
          <w:sz w:val="22"/>
          <w:szCs w:val="22"/>
        </w:rPr>
        <w:t>“Council”</w:t>
      </w:r>
      <w:r w:rsidR="00DD3100">
        <w:rPr>
          <w:rFonts w:ascii="Arial" w:eastAsia="Arial Unicode MS" w:hAnsi="Arial" w:cs="Arial"/>
          <w:sz w:val="22"/>
          <w:szCs w:val="22"/>
        </w:rPr>
        <w:t xml:space="preserve"> means</w:t>
      </w:r>
      <w:r w:rsidRPr="00D72F1B">
        <w:rPr>
          <w:rFonts w:ascii="Arial" w:eastAsia="Arial Unicode MS" w:hAnsi="Arial" w:cs="Arial"/>
          <w:sz w:val="22"/>
          <w:szCs w:val="22"/>
        </w:rPr>
        <w:t xml:space="preserve"> The Msunduzi Municipality and </w:t>
      </w:r>
      <w:r w:rsidR="00DD3100">
        <w:rPr>
          <w:rFonts w:ascii="Arial" w:eastAsia="Arial Unicode MS" w:hAnsi="Arial" w:cs="Arial"/>
          <w:sz w:val="22"/>
          <w:szCs w:val="22"/>
        </w:rPr>
        <w:t>refers</w:t>
      </w:r>
      <w:r w:rsidR="007240D0">
        <w:rPr>
          <w:rFonts w:ascii="Arial" w:eastAsia="Arial Unicode MS" w:hAnsi="Arial" w:cs="Arial"/>
          <w:sz w:val="22"/>
          <w:szCs w:val="22"/>
        </w:rPr>
        <w:t xml:space="preserve"> to a municipal Council as referred to in S157 of the Constitution. </w:t>
      </w:r>
    </w:p>
    <w:p w:rsidR="007D0125" w:rsidRPr="00D72F1B" w:rsidRDefault="007D0125">
      <w:pPr>
        <w:tabs>
          <w:tab w:val="num" w:pos="540"/>
        </w:tabs>
        <w:ind w:left="540" w:hanging="540"/>
        <w:jc w:val="both"/>
        <w:rPr>
          <w:rFonts w:ascii="Arial" w:eastAsia="Arial Unicode MS" w:hAnsi="Arial" w:cs="Arial"/>
          <w:sz w:val="22"/>
          <w:szCs w:val="22"/>
        </w:rPr>
      </w:pPr>
    </w:p>
    <w:p w:rsidR="007D0125" w:rsidRPr="00D72F1B" w:rsidRDefault="007D0125" w:rsidP="00905C9D">
      <w:pPr>
        <w:ind w:left="540" w:hanging="540"/>
        <w:jc w:val="both"/>
        <w:rPr>
          <w:rFonts w:ascii="Arial" w:eastAsia="Arial Unicode MS" w:hAnsi="Arial" w:cs="Arial"/>
          <w:sz w:val="22"/>
          <w:szCs w:val="22"/>
        </w:rPr>
      </w:pPr>
      <w:r w:rsidRPr="00D72F1B">
        <w:rPr>
          <w:rFonts w:ascii="Arial" w:eastAsia="Arial Unicode MS" w:hAnsi="Arial" w:cs="Arial"/>
          <w:sz w:val="22"/>
          <w:szCs w:val="22"/>
        </w:rPr>
        <w:t>1.</w:t>
      </w:r>
      <w:r w:rsidR="007240D0">
        <w:rPr>
          <w:rFonts w:ascii="Arial" w:eastAsia="Arial Unicode MS" w:hAnsi="Arial" w:cs="Arial"/>
          <w:sz w:val="22"/>
          <w:szCs w:val="22"/>
        </w:rPr>
        <w:t>7</w:t>
      </w:r>
      <w:r w:rsidRPr="00D72F1B">
        <w:rPr>
          <w:rFonts w:ascii="Arial" w:eastAsia="Arial Unicode MS" w:hAnsi="Arial" w:cs="Arial"/>
          <w:sz w:val="22"/>
          <w:szCs w:val="22"/>
        </w:rPr>
        <w:tab/>
      </w:r>
      <w:r w:rsidRPr="00D72F1B">
        <w:rPr>
          <w:rFonts w:ascii="Arial" w:hAnsi="Arial" w:cs="Arial"/>
          <w:b/>
          <w:sz w:val="22"/>
          <w:szCs w:val="22"/>
        </w:rPr>
        <w:t>“Financial year”</w:t>
      </w:r>
      <w:r w:rsidRPr="00D72F1B">
        <w:rPr>
          <w:rFonts w:ascii="Arial" w:eastAsia="Arial Unicode MS" w:hAnsi="Arial" w:cs="Arial"/>
          <w:sz w:val="22"/>
          <w:szCs w:val="22"/>
        </w:rPr>
        <w:t xml:space="preserve"> refers to the perio</w:t>
      </w:r>
      <w:r w:rsidR="007240D0">
        <w:rPr>
          <w:rFonts w:ascii="Arial" w:eastAsia="Arial Unicode MS" w:hAnsi="Arial" w:cs="Arial"/>
          <w:sz w:val="22"/>
          <w:szCs w:val="22"/>
        </w:rPr>
        <w:t xml:space="preserve">d starting from 1 July and ending </w:t>
      </w:r>
      <w:r w:rsidRPr="00D72F1B">
        <w:rPr>
          <w:rFonts w:ascii="Arial" w:eastAsia="Arial Unicode MS" w:hAnsi="Arial" w:cs="Arial"/>
          <w:sz w:val="22"/>
          <w:szCs w:val="22"/>
        </w:rPr>
        <w:t xml:space="preserve">30 June </w:t>
      </w:r>
      <w:r w:rsidR="007240D0">
        <w:rPr>
          <w:rFonts w:ascii="Arial" w:eastAsia="Arial Unicode MS" w:hAnsi="Arial" w:cs="Arial"/>
          <w:sz w:val="22"/>
          <w:szCs w:val="22"/>
        </w:rPr>
        <w:t xml:space="preserve">of the ensuing </w:t>
      </w:r>
      <w:r w:rsidRPr="00D72F1B">
        <w:rPr>
          <w:rFonts w:ascii="Arial" w:eastAsia="Arial Unicode MS" w:hAnsi="Arial" w:cs="Arial"/>
          <w:sz w:val="22"/>
          <w:szCs w:val="22"/>
        </w:rPr>
        <w:t>year;</w:t>
      </w:r>
    </w:p>
    <w:p w:rsidR="00905C9D" w:rsidRPr="00D72F1B" w:rsidRDefault="00905C9D" w:rsidP="00905C9D">
      <w:pPr>
        <w:ind w:left="540" w:hanging="540"/>
        <w:jc w:val="both"/>
        <w:rPr>
          <w:rFonts w:ascii="Arial" w:eastAsia="Arial Unicode MS" w:hAnsi="Arial" w:cs="Arial"/>
          <w:sz w:val="22"/>
          <w:szCs w:val="22"/>
        </w:rPr>
      </w:pPr>
    </w:p>
    <w:p w:rsidR="007D0125" w:rsidRPr="00D72F1B" w:rsidRDefault="007D0125">
      <w:pPr>
        <w:ind w:left="540" w:hanging="540"/>
        <w:jc w:val="both"/>
        <w:rPr>
          <w:rFonts w:ascii="Arial" w:hAnsi="Arial" w:cs="Arial"/>
          <w:sz w:val="22"/>
          <w:szCs w:val="22"/>
        </w:rPr>
      </w:pPr>
      <w:r w:rsidRPr="00D72F1B">
        <w:rPr>
          <w:rFonts w:ascii="Arial" w:hAnsi="Arial" w:cs="Arial"/>
          <w:sz w:val="22"/>
          <w:szCs w:val="22"/>
        </w:rPr>
        <w:t>1.</w:t>
      </w:r>
      <w:r w:rsidR="007240D0">
        <w:rPr>
          <w:rFonts w:ascii="Arial" w:hAnsi="Arial" w:cs="Arial"/>
          <w:sz w:val="22"/>
          <w:szCs w:val="22"/>
        </w:rPr>
        <w:t>8</w:t>
      </w:r>
      <w:r w:rsidRPr="00D72F1B">
        <w:rPr>
          <w:rFonts w:ascii="Arial" w:hAnsi="Arial" w:cs="Arial"/>
          <w:sz w:val="22"/>
          <w:szCs w:val="22"/>
        </w:rPr>
        <w:tab/>
      </w:r>
      <w:r w:rsidRPr="00D72F1B">
        <w:rPr>
          <w:rFonts w:ascii="Arial" w:hAnsi="Arial" w:cs="Arial"/>
          <w:b/>
          <w:sz w:val="22"/>
          <w:szCs w:val="22"/>
        </w:rPr>
        <w:t xml:space="preserve">“Interest” </w:t>
      </w:r>
      <w:r w:rsidRPr="00D72F1B">
        <w:rPr>
          <w:rFonts w:ascii="Arial" w:hAnsi="Arial" w:cs="Arial"/>
          <w:sz w:val="22"/>
          <w:szCs w:val="22"/>
        </w:rPr>
        <w:t>is a charge levied</w:t>
      </w:r>
      <w:r w:rsidR="004C070A" w:rsidRPr="00D72F1B">
        <w:rPr>
          <w:rFonts w:ascii="Arial" w:hAnsi="Arial" w:cs="Arial"/>
          <w:sz w:val="22"/>
          <w:szCs w:val="22"/>
        </w:rPr>
        <w:t xml:space="preserve"> and calculated at a</w:t>
      </w:r>
      <w:r w:rsidR="00E95283" w:rsidRPr="00D72F1B">
        <w:rPr>
          <w:rFonts w:ascii="Arial" w:hAnsi="Arial" w:cs="Arial"/>
          <w:sz w:val="22"/>
          <w:szCs w:val="22"/>
        </w:rPr>
        <w:t xml:space="preserve"> rate determined</w:t>
      </w:r>
      <w:r w:rsidR="00426517" w:rsidRPr="00D72F1B">
        <w:rPr>
          <w:rFonts w:ascii="Arial" w:hAnsi="Arial" w:cs="Arial"/>
          <w:sz w:val="22"/>
          <w:szCs w:val="22"/>
        </w:rPr>
        <w:t xml:space="preserve"> by law</w:t>
      </w:r>
      <w:r w:rsidR="00E95283" w:rsidRPr="00D72F1B">
        <w:rPr>
          <w:rFonts w:ascii="Arial" w:hAnsi="Arial" w:cs="Arial"/>
          <w:sz w:val="22"/>
          <w:szCs w:val="22"/>
        </w:rPr>
        <w:t xml:space="preserve"> from time to time on all a</w:t>
      </w:r>
      <w:r w:rsidR="004C070A" w:rsidRPr="00D72F1B">
        <w:rPr>
          <w:rFonts w:ascii="Arial" w:hAnsi="Arial" w:cs="Arial"/>
          <w:sz w:val="22"/>
          <w:szCs w:val="22"/>
        </w:rPr>
        <w:t>r</w:t>
      </w:r>
      <w:r w:rsidR="00E95283" w:rsidRPr="00D72F1B">
        <w:rPr>
          <w:rFonts w:ascii="Arial" w:hAnsi="Arial" w:cs="Arial"/>
          <w:sz w:val="22"/>
          <w:szCs w:val="22"/>
        </w:rPr>
        <w:t>rea</w:t>
      </w:r>
      <w:r w:rsidR="00870B4F" w:rsidRPr="00D72F1B">
        <w:rPr>
          <w:rFonts w:ascii="Arial" w:hAnsi="Arial" w:cs="Arial"/>
          <w:sz w:val="22"/>
          <w:szCs w:val="22"/>
        </w:rPr>
        <w:t>r</w:t>
      </w:r>
      <w:r w:rsidR="004C070A" w:rsidRPr="00D72F1B">
        <w:rPr>
          <w:rFonts w:ascii="Arial" w:hAnsi="Arial" w:cs="Arial"/>
          <w:sz w:val="22"/>
          <w:szCs w:val="22"/>
        </w:rPr>
        <w:t xml:space="preserve"> amounts owing</w:t>
      </w:r>
      <w:r w:rsidRPr="00D72F1B">
        <w:rPr>
          <w:rFonts w:ascii="Arial" w:hAnsi="Arial" w:cs="Arial"/>
          <w:sz w:val="22"/>
          <w:szCs w:val="22"/>
        </w:rPr>
        <w:t>;</w:t>
      </w:r>
    </w:p>
    <w:p w:rsidR="007D0125" w:rsidRPr="00D72F1B" w:rsidRDefault="007D0125" w:rsidP="00905C9D">
      <w:pPr>
        <w:jc w:val="both"/>
        <w:rPr>
          <w:rFonts w:ascii="Arial" w:eastAsia="Arial Unicode MS" w:hAnsi="Arial" w:cs="Arial"/>
          <w:sz w:val="22"/>
          <w:szCs w:val="22"/>
        </w:rPr>
      </w:pPr>
    </w:p>
    <w:p w:rsidR="007D0125" w:rsidRPr="00D72F1B" w:rsidRDefault="007D0125">
      <w:pPr>
        <w:ind w:left="540" w:hanging="540"/>
        <w:jc w:val="both"/>
        <w:rPr>
          <w:rFonts w:ascii="Arial" w:eastAsia="Arial Unicode MS" w:hAnsi="Arial" w:cs="Arial"/>
          <w:sz w:val="22"/>
          <w:szCs w:val="22"/>
        </w:rPr>
      </w:pPr>
      <w:r w:rsidRPr="00D72F1B">
        <w:rPr>
          <w:rFonts w:ascii="Arial" w:hAnsi="Arial" w:cs="Arial"/>
          <w:sz w:val="22"/>
          <w:szCs w:val="22"/>
        </w:rPr>
        <w:t>1.</w:t>
      </w:r>
      <w:r w:rsidR="007240D0">
        <w:rPr>
          <w:rFonts w:ascii="Arial" w:hAnsi="Arial" w:cs="Arial"/>
          <w:sz w:val="22"/>
          <w:szCs w:val="22"/>
        </w:rPr>
        <w:t>9</w:t>
      </w:r>
      <w:r w:rsidRPr="00D72F1B">
        <w:rPr>
          <w:rFonts w:ascii="Arial" w:hAnsi="Arial" w:cs="Arial"/>
          <w:sz w:val="22"/>
          <w:szCs w:val="22"/>
        </w:rPr>
        <w:tab/>
      </w:r>
      <w:r w:rsidRPr="00D72F1B">
        <w:rPr>
          <w:rFonts w:ascii="Arial" w:hAnsi="Arial" w:cs="Arial"/>
          <w:b/>
          <w:sz w:val="22"/>
          <w:szCs w:val="22"/>
        </w:rPr>
        <w:t xml:space="preserve">“Municipality” </w:t>
      </w:r>
      <w:r w:rsidRPr="00D72F1B">
        <w:rPr>
          <w:rFonts w:ascii="Arial" w:hAnsi="Arial" w:cs="Arial"/>
          <w:sz w:val="22"/>
          <w:szCs w:val="22"/>
        </w:rPr>
        <w:t>when referred to as:</w:t>
      </w:r>
    </w:p>
    <w:p w:rsidR="007D0125" w:rsidRPr="00D72F1B" w:rsidRDefault="007D0125">
      <w:pPr>
        <w:ind w:left="2520" w:hanging="2340"/>
        <w:jc w:val="both"/>
        <w:rPr>
          <w:rFonts w:ascii="Arial" w:eastAsia="Arial Unicode MS" w:hAnsi="Arial" w:cs="Arial"/>
          <w:sz w:val="22"/>
          <w:szCs w:val="22"/>
        </w:rPr>
      </w:pPr>
    </w:p>
    <w:p w:rsidR="007D0125" w:rsidRPr="00D72F1B" w:rsidRDefault="007D0125" w:rsidP="00630F95">
      <w:pPr>
        <w:numPr>
          <w:ilvl w:val="0"/>
          <w:numId w:val="6"/>
        </w:numPr>
        <w:jc w:val="both"/>
        <w:rPr>
          <w:rFonts w:ascii="Arial" w:eastAsia="Arial Unicode MS" w:hAnsi="Arial" w:cs="Arial"/>
          <w:sz w:val="22"/>
          <w:szCs w:val="22"/>
        </w:rPr>
      </w:pPr>
      <w:r w:rsidRPr="00D72F1B">
        <w:rPr>
          <w:rFonts w:ascii="Arial" w:eastAsia="Arial Unicode MS" w:hAnsi="Arial" w:cs="Arial"/>
          <w:sz w:val="22"/>
          <w:szCs w:val="22"/>
        </w:rPr>
        <w:t>a corporate body, means a municipality as described in Section 2 of the Municipal Systems Act, 2000 (Act No. 32 of 2000);</w:t>
      </w:r>
    </w:p>
    <w:p w:rsidR="007D0125" w:rsidRDefault="007D0125" w:rsidP="00630F95">
      <w:pPr>
        <w:numPr>
          <w:ilvl w:val="0"/>
          <w:numId w:val="6"/>
        </w:numPr>
        <w:jc w:val="both"/>
        <w:rPr>
          <w:rFonts w:ascii="Arial" w:eastAsia="Arial Unicode MS" w:hAnsi="Arial" w:cs="Arial"/>
          <w:sz w:val="22"/>
          <w:szCs w:val="22"/>
        </w:rPr>
      </w:pPr>
      <w:r w:rsidRPr="00D72F1B">
        <w:rPr>
          <w:rFonts w:ascii="Arial" w:eastAsia="Arial Unicode MS" w:hAnsi="Arial" w:cs="Arial"/>
          <w:sz w:val="22"/>
          <w:szCs w:val="22"/>
        </w:rPr>
        <w:t xml:space="preserve">a geographic </w:t>
      </w:r>
      <w:r w:rsidR="00941974" w:rsidRPr="00D72F1B">
        <w:rPr>
          <w:rFonts w:ascii="Arial" w:eastAsia="Arial Unicode MS" w:hAnsi="Arial" w:cs="Arial"/>
          <w:sz w:val="22"/>
          <w:szCs w:val="22"/>
        </w:rPr>
        <w:t>area</w:t>
      </w:r>
      <w:r w:rsidRPr="00D72F1B">
        <w:rPr>
          <w:rFonts w:ascii="Arial" w:eastAsia="Arial Unicode MS" w:hAnsi="Arial" w:cs="Arial"/>
          <w:sz w:val="22"/>
          <w:szCs w:val="22"/>
        </w:rPr>
        <w:t xml:space="preserve"> means a municipal area determined in terms of the Local Government Municipal Demarcation Act, 1998 (Act No. 27 of 1998).</w:t>
      </w:r>
    </w:p>
    <w:p w:rsidR="007240D0" w:rsidRPr="00D72F1B" w:rsidRDefault="007240D0" w:rsidP="00630F95">
      <w:pPr>
        <w:numPr>
          <w:ilvl w:val="0"/>
          <w:numId w:val="6"/>
        </w:numPr>
        <w:jc w:val="both"/>
        <w:rPr>
          <w:rFonts w:ascii="Arial" w:eastAsia="Arial Unicode MS" w:hAnsi="Arial" w:cs="Arial"/>
          <w:sz w:val="22"/>
          <w:szCs w:val="22"/>
        </w:rPr>
      </w:pPr>
      <w:r>
        <w:rPr>
          <w:rFonts w:ascii="Arial" w:eastAsia="Arial Unicode MS" w:hAnsi="Arial" w:cs="Arial"/>
          <w:sz w:val="22"/>
          <w:szCs w:val="22"/>
        </w:rPr>
        <w:t>Section 155(6) of the Constitution.</w:t>
      </w:r>
    </w:p>
    <w:p w:rsidR="007D0125" w:rsidRPr="00D72F1B" w:rsidRDefault="007D0125">
      <w:pPr>
        <w:ind w:left="2520" w:hanging="2340"/>
        <w:jc w:val="both"/>
        <w:rPr>
          <w:rFonts w:ascii="Arial" w:eastAsia="Arial Unicode MS" w:hAnsi="Arial" w:cs="Arial"/>
          <w:sz w:val="22"/>
          <w:szCs w:val="22"/>
        </w:rPr>
      </w:pPr>
    </w:p>
    <w:p w:rsidR="004C070A" w:rsidRPr="00D72F1B" w:rsidRDefault="007D0125" w:rsidP="00BC10E3">
      <w:pPr>
        <w:ind w:left="540" w:hanging="540"/>
        <w:jc w:val="both"/>
        <w:rPr>
          <w:rFonts w:ascii="Arial" w:eastAsia="Arial Unicode MS" w:hAnsi="Arial" w:cs="Arial"/>
          <w:sz w:val="22"/>
          <w:szCs w:val="22"/>
        </w:rPr>
      </w:pPr>
      <w:r w:rsidRPr="00D72F1B">
        <w:rPr>
          <w:rFonts w:ascii="Arial" w:hAnsi="Arial" w:cs="Arial"/>
          <w:sz w:val="22"/>
          <w:szCs w:val="22"/>
        </w:rPr>
        <w:t>1.</w:t>
      </w:r>
      <w:r w:rsidR="007240D0">
        <w:rPr>
          <w:rFonts w:ascii="Arial" w:hAnsi="Arial" w:cs="Arial"/>
          <w:sz w:val="22"/>
          <w:szCs w:val="22"/>
        </w:rPr>
        <w:t>10</w:t>
      </w:r>
      <w:r w:rsidRPr="00D72F1B">
        <w:rPr>
          <w:rFonts w:ascii="Arial" w:hAnsi="Arial" w:cs="Arial"/>
          <w:sz w:val="22"/>
          <w:szCs w:val="22"/>
        </w:rPr>
        <w:tab/>
      </w:r>
      <w:r w:rsidR="0010586B" w:rsidRPr="00D72F1B">
        <w:rPr>
          <w:rFonts w:ascii="Arial" w:hAnsi="Arial" w:cs="Arial"/>
          <w:b/>
          <w:sz w:val="22"/>
          <w:szCs w:val="22"/>
        </w:rPr>
        <w:t>“Municipal</w:t>
      </w:r>
      <w:r w:rsidRPr="00D72F1B">
        <w:rPr>
          <w:rFonts w:ascii="Arial" w:hAnsi="Arial" w:cs="Arial"/>
          <w:b/>
          <w:sz w:val="22"/>
          <w:szCs w:val="22"/>
        </w:rPr>
        <w:t xml:space="preserve"> Manager” </w:t>
      </w:r>
      <w:r w:rsidRPr="00D72F1B">
        <w:rPr>
          <w:rFonts w:ascii="Arial" w:hAnsi="Arial" w:cs="Arial"/>
          <w:sz w:val="22"/>
          <w:szCs w:val="22"/>
        </w:rPr>
        <w:t>means the person appointed as Municipal Manager in terms of Section 82 of the Local Government Municipal Structures Act, 1998, (Act No. 117 of 1998) and includes any person acting in that position or to whom authority has been delegated;</w:t>
      </w:r>
    </w:p>
    <w:p w:rsidR="007E4B84" w:rsidRDefault="007E4B84">
      <w:pPr>
        <w:tabs>
          <w:tab w:val="left" w:pos="540"/>
        </w:tabs>
        <w:jc w:val="both"/>
        <w:rPr>
          <w:rFonts w:ascii="Arial" w:eastAsia="Arial Unicode MS" w:hAnsi="Arial" w:cs="Arial"/>
          <w:sz w:val="22"/>
          <w:szCs w:val="22"/>
        </w:rPr>
      </w:pPr>
    </w:p>
    <w:p w:rsidR="007D0125" w:rsidRPr="00D72F1B" w:rsidRDefault="007D0125">
      <w:pPr>
        <w:tabs>
          <w:tab w:val="left" w:pos="540"/>
        </w:tabs>
        <w:jc w:val="both"/>
        <w:rPr>
          <w:rFonts w:ascii="Arial" w:eastAsia="Arial Unicode MS" w:hAnsi="Arial" w:cs="Arial"/>
          <w:sz w:val="22"/>
          <w:szCs w:val="22"/>
        </w:rPr>
      </w:pPr>
      <w:r w:rsidRPr="00D72F1B">
        <w:rPr>
          <w:rFonts w:ascii="Arial" w:eastAsia="Arial Unicode MS" w:hAnsi="Arial" w:cs="Arial"/>
          <w:sz w:val="22"/>
          <w:szCs w:val="22"/>
        </w:rPr>
        <w:t>1.</w:t>
      </w:r>
      <w:r w:rsidR="007240D0">
        <w:rPr>
          <w:rFonts w:ascii="Arial" w:eastAsia="Arial Unicode MS" w:hAnsi="Arial" w:cs="Arial"/>
          <w:sz w:val="22"/>
          <w:szCs w:val="22"/>
        </w:rPr>
        <w:t>12</w:t>
      </w:r>
      <w:r w:rsidRPr="00D72F1B">
        <w:rPr>
          <w:rFonts w:ascii="Arial" w:eastAsia="Arial Unicode MS" w:hAnsi="Arial" w:cs="Arial"/>
          <w:sz w:val="22"/>
          <w:szCs w:val="22"/>
        </w:rPr>
        <w:tab/>
      </w:r>
      <w:r w:rsidR="006639A1" w:rsidRPr="00D72F1B">
        <w:rPr>
          <w:rFonts w:ascii="Arial" w:hAnsi="Arial" w:cs="Arial"/>
          <w:b/>
          <w:sz w:val="22"/>
          <w:szCs w:val="22"/>
        </w:rPr>
        <w:t>“</w:t>
      </w:r>
      <w:r w:rsidRPr="00D72F1B">
        <w:rPr>
          <w:rFonts w:ascii="Arial" w:hAnsi="Arial" w:cs="Arial"/>
          <w:b/>
          <w:sz w:val="22"/>
          <w:szCs w:val="22"/>
        </w:rPr>
        <w:t>Official”</w:t>
      </w:r>
      <w:r w:rsidRPr="00D72F1B">
        <w:rPr>
          <w:rFonts w:ascii="Arial" w:eastAsia="Arial Unicode MS" w:hAnsi="Arial" w:cs="Arial"/>
          <w:b/>
          <w:sz w:val="22"/>
          <w:szCs w:val="22"/>
        </w:rPr>
        <w:t xml:space="preserve"> </w:t>
      </w:r>
      <w:r w:rsidRPr="00D72F1B">
        <w:rPr>
          <w:rFonts w:ascii="Arial" w:eastAsia="Arial Unicode MS" w:hAnsi="Arial" w:cs="Arial"/>
          <w:sz w:val="22"/>
          <w:szCs w:val="22"/>
        </w:rPr>
        <w:t>refers to an employee of The Msunduzi Municipality</w:t>
      </w:r>
    </w:p>
    <w:p w:rsidR="00EC5142" w:rsidRPr="00D72F1B" w:rsidRDefault="007D0125" w:rsidP="00483BE6">
      <w:pPr>
        <w:ind w:left="567" w:hanging="567"/>
        <w:jc w:val="both"/>
        <w:rPr>
          <w:rFonts w:ascii="Arial" w:eastAsia="Arial Unicode MS" w:hAnsi="Arial" w:cs="Arial"/>
          <w:sz w:val="22"/>
          <w:szCs w:val="22"/>
        </w:rPr>
      </w:pPr>
      <w:r w:rsidRPr="00D72F1B">
        <w:rPr>
          <w:rFonts w:ascii="Arial" w:hAnsi="Arial" w:cs="Arial"/>
          <w:sz w:val="22"/>
          <w:szCs w:val="22"/>
        </w:rPr>
        <w:lastRenderedPageBreak/>
        <w:t>1.</w:t>
      </w:r>
      <w:r w:rsidR="007240D0">
        <w:rPr>
          <w:rFonts w:ascii="Arial" w:hAnsi="Arial" w:cs="Arial"/>
          <w:sz w:val="22"/>
          <w:szCs w:val="22"/>
        </w:rPr>
        <w:t>13</w:t>
      </w:r>
      <w:r w:rsidRPr="00D72F1B">
        <w:rPr>
          <w:rFonts w:ascii="Arial" w:hAnsi="Arial" w:cs="Arial"/>
          <w:sz w:val="22"/>
          <w:szCs w:val="22"/>
        </w:rPr>
        <w:tab/>
      </w:r>
      <w:r w:rsidRPr="00D72F1B">
        <w:rPr>
          <w:rFonts w:ascii="Arial" w:hAnsi="Arial" w:cs="Arial"/>
          <w:b/>
          <w:sz w:val="22"/>
          <w:szCs w:val="22"/>
        </w:rPr>
        <w:t xml:space="preserve">“Owner” </w:t>
      </w:r>
      <w:r w:rsidRPr="00D72F1B">
        <w:rPr>
          <w:rFonts w:ascii="Arial" w:hAnsi="Arial" w:cs="Arial"/>
          <w:sz w:val="22"/>
          <w:szCs w:val="22"/>
        </w:rPr>
        <w:t>means</w:t>
      </w:r>
    </w:p>
    <w:p w:rsidR="00EC5142" w:rsidRPr="00D72F1B" w:rsidRDefault="00EC5142" w:rsidP="00630F95">
      <w:pPr>
        <w:numPr>
          <w:ilvl w:val="0"/>
          <w:numId w:val="7"/>
        </w:numPr>
        <w:jc w:val="both"/>
        <w:rPr>
          <w:rFonts w:ascii="Arial" w:eastAsia="Arial Unicode MS" w:hAnsi="Arial" w:cs="Arial"/>
          <w:sz w:val="22"/>
          <w:szCs w:val="22"/>
        </w:rPr>
      </w:pPr>
      <w:r w:rsidRPr="00D72F1B">
        <w:rPr>
          <w:rFonts w:ascii="Arial" w:eastAsia="Arial Unicode MS" w:hAnsi="Arial" w:cs="Arial"/>
          <w:sz w:val="22"/>
          <w:szCs w:val="22"/>
        </w:rPr>
        <w:t>In relation to property referred to in paragraph (a) of the definition of “property, means a person in whose name ownership of the property is registered;</w:t>
      </w:r>
    </w:p>
    <w:p w:rsidR="00EC5142" w:rsidRPr="00D72F1B" w:rsidRDefault="00EC5142" w:rsidP="00EC5142">
      <w:pPr>
        <w:ind w:left="2160" w:hanging="1440"/>
        <w:jc w:val="both"/>
        <w:rPr>
          <w:rFonts w:ascii="Arial" w:eastAsia="Arial Unicode MS" w:hAnsi="Arial" w:cs="Arial"/>
          <w:sz w:val="22"/>
          <w:szCs w:val="22"/>
        </w:rPr>
      </w:pPr>
    </w:p>
    <w:p w:rsidR="00EC5142" w:rsidRPr="00D72F1B" w:rsidRDefault="00EC5142" w:rsidP="00630F95">
      <w:pPr>
        <w:numPr>
          <w:ilvl w:val="0"/>
          <w:numId w:val="7"/>
        </w:numPr>
        <w:jc w:val="both"/>
        <w:rPr>
          <w:rFonts w:ascii="Arial" w:eastAsia="Arial Unicode MS" w:hAnsi="Arial" w:cs="Arial"/>
          <w:sz w:val="22"/>
          <w:szCs w:val="22"/>
        </w:rPr>
      </w:pPr>
      <w:r w:rsidRPr="00D72F1B">
        <w:rPr>
          <w:rFonts w:ascii="Arial" w:eastAsia="Arial Unicode MS" w:hAnsi="Arial" w:cs="Arial"/>
          <w:sz w:val="22"/>
          <w:szCs w:val="22"/>
        </w:rPr>
        <w:t>In relation to a right referred to in paragraph (b) of the definition of “property”, means a person in whose name the right is registered;</w:t>
      </w:r>
    </w:p>
    <w:p w:rsidR="00EC5142" w:rsidRPr="00D72F1B" w:rsidRDefault="00EC5142" w:rsidP="00EC5142">
      <w:pPr>
        <w:pStyle w:val="ListParagraph"/>
        <w:rPr>
          <w:rFonts w:ascii="Arial" w:eastAsia="Arial Unicode MS" w:hAnsi="Arial" w:cs="Arial"/>
          <w:szCs w:val="22"/>
        </w:rPr>
      </w:pPr>
    </w:p>
    <w:p w:rsidR="00EC5142" w:rsidRPr="00D72F1B" w:rsidRDefault="00EC5142" w:rsidP="00630F95">
      <w:pPr>
        <w:numPr>
          <w:ilvl w:val="0"/>
          <w:numId w:val="7"/>
        </w:numPr>
        <w:jc w:val="both"/>
        <w:rPr>
          <w:rFonts w:ascii="Arial" w:eastAsia="Arial Unicode MS" w:hAnsi="Arial" w:cs="Arial"/>
          <w:sz w:val="22"/>
          <w:szCs w:val="22"/>
        </w:rPr>
      </w:pPr>
      <w:r w:rsidRPr="00D72F1B">
        <w:rPr>
          <w:rFonts w:ascii="Arial" w:eastAsia="Arial Unicode MS" w:hAnsi="Arial" w:cs="Arial"/>
          <w:sz w:val="22"/>
          <w:szCs w:val="22"/>
        </w:rPr>
        <w:t>In relation to a land tenure right referred to in paragraph (c) of the definition of “property”, means a person in whose name the right is registered or to whom it was granted in terms of legislation; or</w:t>
      </w:r>
    </w:p>
    <w:p w:rsidR="00EC5142" w:rsidRPr="00D72F1B" w:rsidRDefault="00EC5142" w:rsidP="00EC5142">
      <w:pPr>
        <w:ind w:left="2520"/>
        <w:jc w:val="both"/>
        <w:rPr>
          <w:rFonts w:ascii="Arial" w:eastAsia="Arial Unicode MS" w:hAnsi="Arial" w:cs="Arial"/>
          <w:sz w:val="22"/>
          <w:szCs w:val="22"/>
        </w:rPr>
      </w:pPr>
    </w:p>
    <w:p w:rsidR="00EC5142" w:rsidRPr="00D72F1B" w:rsidRDefault="00EC5142" w:rsidP="00630F95">
      <w:pPr>
        <w:numPr>
          <w:ilvl w:val="0"/>
          <w:numId w:val="7"/>
        </w:numPr>
        <w:jc w:val="both"/>
        <w:rPr>
          <w:rFonts w:ascii="Arial" w:eastAsia="Arial Unicode MS" w:hAnsi="Arial" w:cs="Arial"/>
          <w:sz w:val="22"/>
          <w:szCs w:val="22"/>
        </w:rPr>
      </w:pPr>
      <w:r w:rsidRPr="00D72F1B">
        <w:rPr>
          <w:rFonts w:ascii="Arial" w:eastAsia="Arial Unicode MS" w:hAnsi="Arial" w:cs="Arial"/>
          <w:sz w:val="22"/>
          <w:szCs w:val="22"/>
        </w:rPr>
        <w:t>In relation to public service infrastructure referred to in paragraph (d) of the definition of “property”, means the organ of state which owns or controls that public service infrastructure as envisaged in the definition of “publicly controlled”, provided that a person mentioned below may for the purposes of this Act be regarded by a municipality as the owner of a property in the following cases:</w:t>
      </w:r>
    </w:p>
    <w:p w:rsidR="00EC5142" w:rsidRPr="00D72F1B" w:rsidRDefault="00EC5142" w:rsidP="00EC5142">
      <w:pPr>
        <w:pStyle w:val="ListParagraph"/>
        <w:rPr>
          <w:rFonts w:ascii="Arial" w:eastAsia="Arial Unicode MS" w:hAnsi="Arial" w:cs="Arial"/>
          <w:szCs w:val="22"/>
        </w:rPr>
      </w:pP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A trustee in the case of a property in a trust excluding state trust land;</w:t>
      </w: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An executor or administrator, in the case of a property in a deceased estate;</w:t>
      </w: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A trustee or liquidator, in the case of a property in an insolvent estate or in liquidation;</w:t>
      </w: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 xml:space="preserve"> A judicial manager, in the case of a property in the estate of a person under judicial management;</w:t>
      </w: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 xml:space="preserve"> A curator, in the case of a property in the estate of a person under curatorship;</w:t>
      </w: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 xml:space="preserve"> A person in whose name a usufruct or other personal servitude is registered, in the case of a property that is subject to a usufruct or other personal servitude;</w:t>
      </w:r>
    </w:p>
    <w:p w:rsidR="00EC5142"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A lessee, in the case of a property that is registered in the name of a municipality and is leased by it; or</w:t>
      </w:r>
    </w:p>
    <w:p w:rsidR="00BA5A0B" w:rsidRPr="00D72F1B" w:rsidRDefault="00EC5142" w:rsidP="00630F95">
      <w:pPr>
        <w:numPr>
          <w:ilvl w:val="0"/>
          <w:numId w:val="8"/>
        </w:numPr>
        <w:jc w:val="both"/>
        <w:rPr>
          <w:rFonts w:ascii="Arial" w:eastAsia="Arial Unicode MS" w:hAnsi="Arial" w:cs="Arial"/>
          <w:sz w:val="22"/>
          <w:szCs w:val="22"/>
        </w:rPr>
      </w:pPr>
      <w:r w:rsidRPr="00D72F1B">
        <w:rPr>
          <w:rFonts w:ascii="Arial" w:eastAsia="Arial Unicode MS" w:hAnsi="Arial" w:cs="Arial"/>
          <w:sz w:val="22"/>
          <w:szCs w:val="22"/>
        </w:rPr>
        <w:t>A buyer, in the case of a property that was sold by a municipality and of which possession was given to the buyer pending registration of ownership in the name of the buyer;</w:t>
      </w:r>
    </w:p>
    <w:p w:rsidR="009B1407" w:rsidRDefault="009B1407" w:rsidP="00905C9D">
      <w:pPr>
        <w:ind w:left="1440" w:hanging="1440"/>
        <w:jc w:val="both"/>
        <w:rPr>
          <w:rFonts w:ascii="Arial" w:hAnsi="Arial" w:cs="Arial"/>
          <w:sz w:val="22"/>
          <w:szCs w:val="22"/>
        </w:rPr>
      </w:pPr>
    </w:p>
    <w:p w:rsidR="003A6940" w:rsidRDefault="003A6940" w:rsidP="00905C9D">
      <w:pPr>
        <w:ind w:left="1440" w:hanging="1440"/>
        <w:jc w:val="both"/>
        <w:rPr>
          <w:rFonts w:ascii="Arial" w:hAnsi="Arial" w:cs="Arial"/>
          <w:sz w:val="22"/>
          <w:szCs w:val="22"/>
        </w:rPr>
      </w:pPr>
    </w:p>
    <w:p w:rsidR="003A6940" w:rsidRDefault="003A6940" w:rsidP="00905C9D">
      <w:pPr>
        <w:ind w:left="1440" w:hanging="1440"/>
        <w:jc w:val="both"/>
        <w:rPr>
          <w:rFonts w:ascii="Arial" w:hAnsi="Arial" w:cs="Arial"/>
          <w:sz w:val="22"/>
          <w:szCs w:val="22"/>
        </w:rPr>
      </w:pPr>
    </w:p>
    <w:p w:rsidR="009E572A" w:rsidRDefault="009E572A" w:rsidP="00905C9D">
      <w:pPr>
        <w:ind w:left="1440" w:hanging="1440"/>
        <w:jc w:val="both"/>
        <w:rPr>
          <w:rFonts w:ascii="Arial" w:hAnsi="Arial" w:cs="Arial"/>
          <w:sz w:val="22"/>
          <w:szCs w:val="22"/>
        </w:rPr>
      </w:pPr>
    </w:p>
    <w:p w:rsidR="009E572A" w:rsidRDefault="009E572A" w:rsidP="00905C9D">
      <w:pPr>
        <w:ind w:left="1440" w:hanging="1440"/>
        <w:jc w:val="both"/>
        <w:rPr>
          <w:rFonts w:ascii="Arial" w:hAnsi="Arial" w:cs="Arial"/>
          <w:sz w:val="22"/>
          <w:szCs w:val="22"/>
        </w:rPr>
      </w:pPr>
    </w:p>
    <w:p w:rsidR="007240D0" w:rsidRDefault="007240D0" w:rsidP="00905C9D">
      <w:pPr>
        <w:ind w:left="1440" w:hanging="1440"/>
        <w:jc w:val="both"/>
        <w:rPr>
          <w:rFonts w:ascii="Arial" w:hAnsi="Arial" w:cs="Arial"/>
          <w:sz w:val="22"/>
          <w:szCs w:val="22"/>
        </w:rPr>
      </w:pPr>
    </w:p>
    <w:p w:rsidR="007240D0" w:rsidRDefault="007240D0" w:rsidP="00905C9D">
      <w:pPr>
        <w:ind w:left="1440" w:hanging="1440"/>
        <w:jc w:val="both"/>
        <w:rPr>
          <w:rFonts w:ascii="Arial" w:hAnsi="Arial" w:cs="Arial"/>
          <w:sz w:val="22"/>
          <w:szCs w:val="22"/>
        </w:rPr>
      </w:pPr>
    </w:p>
    <w:p w:rsidR="007240D0" w:rsidRDefault="007240D0" w:rsidP="00905C9D">
      <w:pPr>
        <w:ind w:left="1440" w:hanging="1440"/>
        <w:jc w:val="both"/>
        <w:rPr>
          <w:rFonts w:ascii="Arial" w:hAnsi="Arial" w:cs="Arial"/>
          <w:sz w:val="22"/>
          <w:szCs w:val="22"/>
        </w:rPr>
      </w:pPr>
    </w:p>
    <w:p w:rsidR="009E572A" w:rsidRPr="00D72F1B" w:rsidRDefault="009E572A" w:rsidP="00905C9D">
      <w:pPr>
        <w:ind w:left="1440" w:hanging="1440"/>
        <w:jc w:val="both"/>
        <w:rPr>
          <w:rFonts w:ascii="Arial" w:hAnsi="Arial" w:cs="Arial"/>
          <w:sz w:val="22"/>
          <w:szCs w:val="22"/>
        </w:rPr>
      </w:pPr>
    </w:p>
    <w:p w:rsidR="007D0125" w:rsidRDefault="007D0125" w:rsidP="00273F1E">
      <w:pPr>
        <w:numPr>
          <w:ilvl w:val="0"/>
          <w:numId w:val="1"/>
        </w:numPr>
        <w:tabs>
          <w:tab w:val="clear" w:pos="1080"/>
          <w:tab w:val="num" w:pos="426"/>
        </w:tabs>
        <w:ind w:hanging="1080"/>
        <w:jc w:val="both"/>
        <w:rPr>
          <w:rFonts w:ascii="Arial" w:eastAsia="Arial Unicode MS" w:hAnsi="Arial" w:cs="Arial"/>
          <w:b/>
          <w:sz w:val="22"/>
          <w:szCs w:val="22"/>
        </w:rPr>
      </w:pPr>
      <w:r w:rsidRPr="00D72F1B">
        <w:rPr>
          <w:rFonts w:ascii="Arial" w:eastAsia="Arial Unicode MS" w:hAnsi="Arial" w:cs="Arial"/>
          <w:b/>
          <w:sz w:val="22"/>
          <w:szCs w:val="22"/>
        </w:rPr>
        <w:lastRenderedPageBreak/>
        <w:t>INTRODUCTION</w:t>
      </w:r>
    </w:p>
    <w:p w:rsidR="00257B46" w:rsidRPr="00D72F1B" w:rsidRDefault="00257B46" w:rsidP="00257B46">
      <w:pPr>
        <w:ind w:left="1080"/>
        <w:jc w:val="both"/>
        <w:rPr>
          <w:rFonts w:ascii="Arial" w:eastAsia="Arial Unicode MS" w:hAnsi="Arial" w:cs="Arial"/>
          <w:b/>
          <w:sz w:val="22"/>
          <w:szCs w:val="22"/>
        </w:rPr>
      </w:pPr>
    </w:p>
    <w:p w:rsidR="007D0125" w:rsidRPr="00E839B1" w:rsidRDefault="007D0125">
      <w:pPr>
        <w:jc w:val="both"/>
        <w:rPr>
          <w:rFonts w:ascii="Arial" w:eastAsia="Arial Unicode MS" w:hAnsi="Arial" w:cs="Arial"/>
          <w:sz w:val="22"/>
          <w:szCs w:val="22"/>
        </w:rPr>
      </w:pPr>
    </w:p>
    <w:p w:rsidR="00EE3719" w:rsidRPr="00E839B1" w:rsidRDefault="00EE3719" w:rsidP="00273F1E">
      <w:pPr>
        <w:pStyle w:val="BodyTextIndent2"/>
        <w:numPr>
          <w:ilvl w:val="1"/>
          <w:numId w:val="27"/>
        </w:numPr>
        <w:tabs>
          <w:tab w:val="left" w:pos="426"/>
        </w:tabs>
        <w:spacing w:line="240" w:lineRule="auto"/>
        <w:ind w:left="1134" w:hanging="716"/>
        <w:rPr>
          <w:rFonts w:ascii="Arial" w:eastAsia="Arial Unicode MS" w:hAnsi="Arial" w:cs="Arial"/>
          <w:sz w:val="22"/>
          <w:szCs w:val="22"/>
        </w:rPr>
      </w:pPr>
      <w:r w:rsidRPr="00E839B1">
        <w:rPr>
          <w:rFonts w:ascii="Arial" w:eastAsia="Arial Unicode MS" w:hAnsi="Arial" w:cs="Arial"/>
          <w:sz w:val="22"/>
          <w:szCs w:val="22"/>
        </w:rPr>
        <w:t>To ensure that household consumers with no or lower income are not denied a reasonable service and that the Municipality is not financially burdened with n</w:t>
      </w:r>
      <w:r w:rsidR="00DA14E3" w:rsidRPr="00E839B1">
        <w:rPr>
          <w:rFonts w:ascii="Arial" w:eastAsia="Arial Unicode MS" w:hAnsi="Arial" w:cs="Arial"/>
          <w:sz w:val="22"/>
          <w:szCs w:val="22"/>
        </w:rPr>
        <w:t>on-payment of services, Msunduzi Municipality does have an approved Indigent Policy.</w:t>
      </w:r>
    </w:p>
    <w:p w:rsidR="00EE3719" w:rsidRPr="00E839B1" w:rsidRDefault="00273F1E" w:rsidP="00273F1E">
      <w:pPr>
        <w:pStyle w:val="BodyTextIndent2"/>
        <w:spacing w:line="240" w:lineRule="auto"/>
        <w:ind w:left="1134" w:hanging="708"/>
        <w:rPr>
          <w:rFonts w:ascii="Arial" w:eastAsia="Arial Unicode MS" w:hAnsi="Arial" w:cs="Arial"/>
          <w:sz w:val="22"/>
          <w:szCs w:val="22"/>
        </w:rPr>
      </w:pPr>
      <w:r>
        <w:rPr>
          <w:rFonts w:ascii="Arial" w:eastAsia="Arial Unicode MS" w:hAnsi="Arial" w:cs="Arial"/>
          <w:sz w:val="22"/>
          <w:szCs w:val="22"/>
        </w:rPr>
        <w:t>2.2</w:t>
      </w:r>
      <w:r>
        <w:rPr>
          <w:rFonts w:ascii="Arial" w:eastAsia="Arial Unicode MS" w:hAnsi="Arial" w:cs="Arial"/>
          <w:sz w:val="22"/>
          <w:szCs w:val="22"/>
        </w:rPr>
        <w:tab/>
      </w:r>
      <w:r w:rsidR="00EE3719" w:rsidRPr="00E839B1">
        <w:rPr>
          <w:rFonts w:ascii="Arial" w:eastAsia="Arial Unicode MS" w:hAnsi="Arial" w:cs="Arial"/>
          <w:sz w:val="22"/>
          <w:szCs w:val="22"/>
        </w:rPr>
        <w:t>However, the Council is faced with a significant amount of outstanding debt and the continuous defaulting by certain consumers who can afford to pay for services. To deal with this, the Council also approved a revised Credit Control and Debt Collection Policy.</w:t>
      </w:r>
    </w:p>
    <w:p w:rsidR="00EE3719" w:rsidRDefault="00EE3719" w:rsidP="00273F1E">
      <w:pPr>
        <w:pStyle w:val="BodyTextIndent2"/>
        <w:numPr>
          <w:ilvl w:val="1"/>
          <w:numId w:val="2"/>
        </w:numPr>
        <w:tabs>
          <w:tab w:val="clear" w:pos="540"/>
          <w:tab w:val="num" w:pos="1134"/>
        </w:tabs>
        <w:spacing w:line="240" w:lineRule="auto"/>
        <w:ind w:left="1134" w:hanging="708"/>
        <w:rPr>
          <w:rFonts w:ascii="Arial" w:eastAsia="Arial Unicode MS" w:hAnsi="Arial" w:cs="Arial"/>
          <w:sz w:val="22"/>
          <w:szCs w:val="22"/>
        </w:rPr>
      </w:pPr>
      <w:r w:rsidRPr="00E839B1">
        <w:rPr>
          <w:rFonts w:ascii="Arial" w:eastAsia="Arial Unicode MS" w:hAnsi="Arial" w:cs="Arial"/>
          <w:sz w:val="22"/>
          <w:szCs w:val="22"/>
        </w:rPr>
        <w:t>Despite strict enforcement of the above policies, Council will continuously be confronted by circumstances requiring the possible write-off of ir</w:t>
      </w:r>
      <w:r w:rsidR="00DA14E3" w:rsidRPr="00E839B1">
        <w:rPr>
          <w:rFonts w:ascii="Arial" w:eastAsia="Arial Unicode MS" w:hAnsi="Arial" w:cs="Arial"/>
          <w:sz w:val="22"/>
          <w:szCs w:val="22"/>
        </w:rPr>
        <w:t xml:space="preserve">recoverable debt. </w:t>
      </w:r>
    </w:p>
    <w:p w:rsidR="00983E95" w:rsidRPr="00E839B1" w:rsidRDefault="00983E95">
      <w:pPr>
        <w:pStyle w:val="BodyTextIndent2"/>
        <w:spacing w:after="0" w:line="240" w:lineRule="auto"/>
        <w:ind w:left="0"/>
        <w:jc w:val="both"/>
        <w:rPr>
          <w:rFonts w:ascii="Arial" w:eastAsia="Arial Unicode MS" w:hAnsi="Arial" w:cs="Arial"/>
          <w:sz w:val="22"/>
          <w:szCs w:val="22"/>
        </w:rPr>
      </w:pPr>
    </w:p>
    <w:p w:rsidR="00DA14E3" w:rsidRDefault="00DA14E3" w:rsidP="00257B46">
      <w:pPr>
        <w:pStyle w:val="BodyTextIndent2"/>
        <w:numPr>
          <w:ilvl w:val="0"/>
          <w:numId w:val="2"/>
        </w:numPr>
        <w:tabs>
          <w:tab w:val="clear" w:pos="540"/>
          <w:tab w:val="num" w:pos="426"/>
        </w:tabs>
        <w:spacing w:after="0" w:line="240" w:lineRule="auto"/>
        <w:jc w:val="both"/>
        <w:rPr>
          <w:rFonts w:ascii="Arial" w:eastAsia="Arial Unicode MS" w:hAnsi="Arial" w:cs="Arial"/>
          <w:b/>
          <w:bCs/>
          <w:sz w:val="22"/>
          <w:szCs w:val="22"/>
        </w:rPr>
      </w:pPr>
      <w:r w:rsidRPr="00DD5EBF">
        <w:rPr>
          <w:rFonts w:ascii="Arial" w:eastAsia="Arial Unicode MS" w:hAnsi="Arial" w:cs="Arial"/>
          <w:b/>
          <w:bCs/>
          <w:sz w:val="22"/>
          <w:szCs w:val="22"/>
        </w:rPr>
        <w:t>PURPOSE OF THE POLICY</w:t>
      </w:r>
    </w:p>
    <w:p w:rsidR="00257B46" w:rsidRPr="00E839B1" w:rsidRDefault="00257B46" w:rsidP="00257B46">
      <w:pPr>
        <w:pStyle w:val="BodyTextIndent2"/>
        <w:tabs>
          <w:tab w:val="left" w:pos="540"/>
        </w:tabs>
        <w:spacing w:after="0" w:line="240" w:lineRule="auto"/>
        <w:ind w:left="540"/>
        <w:jc w:val="both"/>
        <w:rPr>
          <w:rFonts w:ascii="Arial" w:eastAsia="Arial Unicode MS" w:hAnsi="Arial" w:cs="Arial"/>
          <w:b/>
          <w:sz w:val="22"/>
          <w:szCs w:val="22"/>
          <w:u w:val="single"/>
        </w:rPr>
      </w:pPr>
    </w:p>
    <w:p w:rsidR="00DA14E3" w:rsidRPr="00E839B1" w:rsidRDefault="00DA14E3" w:rsidP="00DA14E3">
      <w:pPr>
        <w:tabs>
          <w:tab w:val="left" w:pos="540"/>
        </w:tabs>
        <w:jc w:val="both"/>
        <w:rPr>
          <w:rFonts w:ascii="Arial" w:eastAsia="Arial Unicode MS" w:hAnsi="Arial" w:cs="Arial"/>
          <w:sz w:val="22"/>
          <w:szCs w:val="22"/>
        </w:rPr>
      </w:pPr>
    </w:p>
    <w:p w:rsidR="00BC10E3" w:rsidRDefault="00EA0A30" w:rsidP="00273F1E">
      <w:pPr>
        <w:tabs>
          <w:tab w:val="left" w:pos="1134"/>
        </w:tabs>
        <w:ind w:left="1134" w:hanging="708"/>
        <w:jc w:val="both"/>
        <w:rPr>
          <w:rFonts w:ascii="Arial" w:eastAsia="Arial Unicode MS" w:hAnsi="Arial" w:cs="Arial"/>
          <w:sz w:val="22"/>
          <w:szCs w:val="22"/>
        </w:rPr>
      </w:pPr>
      <w:r w:rsidRPr="00E839B1">
        <w:rPr>
          <w:rFonts w:ascii="Arial" w:eastAsia="Arial Unicode MS" w:hAnsi="Arial" w:cs="Arial"/>
          <w:sz w:val="22"/>
          <w:szCs w:val="22"/>
        </w:rPr>
        <w:t>3.1</w:t>
      </w:r>
      <w:r w:rsidRPr="00E839B1">
        <w:rPr>
          <w:rFonts w:ascii="Arial" w:eastAsia="Arial Unicode MS" w:hAnsi="Arial" w:cs="Arial"/>
          <w:sz w:val="22"/>
          <w:szCs w:val="22"/>
        </w:rPr>
        <w:tab/>
      </w:r>
      <w:r w:rsidR="00BC10E3" w:rsidRPr="00E839B1">
        <w:rPr>
          <w:rFonts w:ascii="Arial" w:eastAsia="Arial Unicode MS" w:hAnsi="Arial" w:cs="Arial"/>
          <w:sz w:val="22"/>
          <w:szCs w:val="22"/>
        </w:rPr>
        <w:t>The purpose of this policy is to provide a framework for regulating the wr</w:t>
      </w:r>
      <w:r w:rsidRPr="00E839B1">
        <w:rPr>
          <w:rFonts w:ascii="Arial" w:eastAsia="Arial Unicode MS" w:hAnsi="Arial" w:cs="Arial"/>
          <w:sz w:val="22"/>
          <w:szCs w:val="22"/>
        </w:rPr>
        <w:t>iting-off of irrecoverable debt</w:t>
      </w:r>
      <w:r w:rsidR="00BC10E3" w:rsidRPr="00E839B1">
        <w:rPr>
          <w:rFonts w:ascii="Arial" w:eastAsia="Arial Unicode MS" w:hAnsi="Arial" w:cs="Arial"/>
          <w:sz w:val="22"/>
          <w:szCs w:val="22"/>
        </w:rPr>
        <w:t xml:space="preserve"> and the consequent further enhancement of the municipality's debt management strategy.</w:t>
      </w:r>
    </w:p>
    <w:p w:rsidR="00A04828" w:rsidRPr="00E839B1" w:rsidRDefault="00A04828" w:rsidP="00273F1E">
      <w:pPr>
        <w:tabs>
          <w:tab w:val="left" w:pos="1134"/>
        </w:tabs>
        <w:ind w:left="1134" w:hanging="708"/>
        <w:jc w:val="both"/>
        <w:rPr>
          <w:rFonts w:ascii="Arial" w:eastAsia="Arial Unicode MS" w:hAnsi="Arial" w:cs="Arial"/>
          <w:sz w:val="22"/>
          <w:szCs w:val="22"/>
        </w:rPr>
      </w:pPr>
    </w:p>
    <w:p w:rsidR="00DA14E3" w:rsidRPr="00E839B1" w:rsidRDefault="00DA14E3" w:rsidP="00C82692">
      <w:pPr>
        <w:tabs>
          <w:tab w:val="left" w:pos="540"/>
        </w:tabs>
        <w:jc w:val="both"/>
        <w:rPr>
          <w:rFonts w:ascii="Arial" w:eastAsia="Arial Unicode MS" w:hAnsi="Arial" w:cs="Arial"/>
          <w:b/>
          <w:bCs/>
          <w:sz w:val="22"/>
          <w:szCs w:val="22"/>
        </w:rPr>
      </w:pPr>
    </w:p>
    <w:p w:rsidR="00DA14E3" w:rsidRPr="00257B46" w:rsidRDefault="00DA14E3" w:rsidP="00257B46">
      <w:pPr>
        <w:pStyle w:val="ListParagraph"/>
        <w:numPr>
          <w:ilvl w:val="0"/>
          <w:numId w:val="2"/>
        </w:numPr>
        <w:tabs>
          <w:tab w:val="clear" w:pos="540"/>
          <w:tab w:val="left" w:pos="426"/>
        </w:tabs>
        <w:jc w:val="both"/>
        <w:rPr>
          <w:rFonts w:ascii="Arial" w:eastAsia="Arial Unicode MS" w:hAnsi="Arial" w:cs="Arial"/>
          <w:b/>
          <w:bCs/>
          <w:szCs w:val="22"/>
        </w:rPr>
      </w:pPr>
      <w:r w:rsidRPr="00257B46">
        <w:rPr>
          <w:rFonts w:ascii="Arial" w:eastAsia="Arial Unicode MS" w:hAnsi="Arial" w:cs="Arial"/>
          <w:b/>
          <w:bCs/>
          <w:szCs w:val="22"/>
        </w:rPr>
        <w:t>POLICY PRINCIPLES</w:t>
      </w:r>
    </w:p>
    <w:p w:rsidR="00257B46" w:rsidRPr="00257B46" w:rsidRDefault="00257B46" w:rsidP="00257B46">
      <w:pPr>
        <w:pStyle w:val="ListParagraph"/>
        <w:tabs>
          <w:tab w:val="left" w:pos="540"/>
        </w:tabs>
        <w:ind w:left="540"/>
        <w:jc w:val="both"/>
        <w:rPr>
          <w:rFonts w:ascii="Arial" w:eastAsia="Arial Unicode MS" w:hAnsi="Arial" w:cs="Arial"/>
          <w:b/>
          <w:bCs/>
          <w:szCs w:val="22"/>
        </w:rPr>
      </w:pPr>
    </w:p>
    <w:p w:rsidR="00DA14E3" w:rsidRPr="00DD5EBF" w:rsidRDefault="00DA14E3" w:rsidP="00DA14E3">
      <w:pPr>
        <w:tabs>
          <w:tab w:val="left" w:pos="540"/>
        </w:tabs>
        <w:jc w:val="both"/>
        <w:rPr>
          <w:rFonts w:ascii="Arial" w:eastAsia="Arial Unicode MS" w:hAnsi="Arial" w:cs="Arial"/>
          <w:sz w:val="22"/>
          <w:szCs w:val="22"/>
        </w:rPr>
      </w:pPr>
    </w:p>
    <w:p w:rsidR="00C82692" w:rsidRPr="00E839B1" w:rsidRDefault="00DD5EBF" w:rsidP="00273F1E">
      <w:pPr>
        <w:tabs>
          <w:tab w:val="left" w:pos="1134"/>
        </w:tabs>
        <w:ind w:left="1134" w:hanging="708"/>
        <w:jc w:val="both"/>
        <w:rPr>
          <w:rFonts w:ascii="Arial" w:eastAsia="Arial Unicode MS" w:hAnsi="Arial" w:cs="Arial"/>
          <w:sz w:val="22"/>
          <w:szCs w:val="22"/>
        </w:rPr>
      </w:pPr>
      <w:r w:rsidRPr="00E839B1">
        <w:rPr>
          <w:rFonts w:ascii="Arial" w:eastAsia="Arial Unicode MS" w:hAnsi="Arial" w:cs="Arial"/>
          <w:sz w:val="22"/>
          <w:szCs w:val="22"/>
        </w:rPr>
        <w:t xml:space="preserve">4.1 </w:t>
      </w:r>
      <w:r w:rsidR="00273F1E">
        <w:rPr>
          <w:rFonts w:ascii="Arial" w:eastAsia="Arial Unicode MS" w:hAnsi="Arial" w:cs="Arial"/>
          <w:sz w:val="22"/>
          <w:szCs w:val="22"/>
        </w:rPr>
        <w:tab/>
      </w:r>
      <w:r w:rsidRPr="00E839B1">
        <w:rPr>
          <w:rFonts w:ascii="Arial" w:eastAsia="Arial Unicode MS" w:hAnsi="Arial" w:cs="Arial"/>
          <w:sz w:val="22"/>
          <w:szCs w:val="22"/>
        </w:rPr>
        <w:t>The</w:t>
      </w:r>
      <w:r w:rsidR="00DA14E3" w:rsidRPr="00E839B1">
        <w:rPr>
          <w:rFonts w:ascii="Arial" w:eastAsia="Arial Unicode MS" w:hAnsi="Arial" w:cs="Arial"/>
          <w:sz w:val="22"/>
          <w:szCs w:val="22"/>
        </w:rPr>
        <w:t xml:space="preserve"> following are the guiding principles in imp</w:t>
      </w:r>
      <w:r w:rsidR="000D72A7" w:rsidRPr="00E839B1">
        <w:rPr>
          <w:rFonts w:ascii="Arial" w:eastAsia="Arial Unicode MS" w:hAnsi="Arial" w:cs="Arial"/>
          <w:sz w:val="22"/>
          <w:szCs w:val="22"/>
        </w:rPr>
        <w:t>lementing the Policy on Writing</w:t>
      </w:r>
      <w:r w:rsidR="00AC0C74" w:rsidRPr="00E839B1">
        <w:rPr>
          <w:rFonts w:ascii="Arial" w:eastAsia="Arial Unicode MS" w:hAnsi="Arial" w:cs="Arial"/>
          <w:sz w:val="22"/>
          <w:szCs w:val="22"/>
        </w:rPr>
        <w:t xml:space="preserve"> </w:t>
      </w:r>
      <w:r w:rsidR="00273F1E">
        <w:rPr>
          <w:rFonts w:ascii="Arial" w:eastAsia="Arial Unicode MS" w:hAnsi="Arial" w:cs="Arial"/>
          <w:sz w:val="22"/>
          <w:szCs w:val="22"/>
        </w:rPr>
        <w:t>Off of Irrecoverable Debt:</w:t>
      </w:r>
    </w:p>
    <w:p w:rsidR="00AC0C74" w:rsidRPr="00E839B1" w:rsidRDefault="00AC0C74" w:rsidP="00AC0C74">
      <w:pPr>
        <w:tabs>
          <w:tab w:val="left" w:pos="540"/>
        </w:tabs>
        <w:ind w:left="567" w:hanging="567"/>
        <w:jc w:val="both"/>
        <w:rPr>
          <w:rFonts w:ascii="Arial" w:eastAsia="Arial Unicode MS" w:hAnsi="Arial" w:cs="Arial"/>
          <w:sz w:val="22"/>
          <w:szCs w:val="22"/>
        </w:rPr>
      </w:pPr>
    </w:p>
    <w:p w:rsidR="002A475E" w:rsidRPr="00E839B1" w:rsidRDefault="00DA14E3" w:rsidP="00273F1E">
      <w:pPr>
        <w:numPr>
          <w:ilvl w:val="0"/>
          <w:numId w:val="12"/>
        </w:numPr>
        <w:tabs>
          <w:tab w:val="left" w:pos="1134"/>
        </w:tabs>
        <w:ind w:left="1134" w:hanging="708"/>
        <w:jc w:val="both"/>
        <w:rPr>
          <w:rFonts w:ascii="Arial" w:eastAsia="Arial Unicode MS" w:hAnsi="Arial" w:cs="Arial"/>
          <w:sz w:val="22"/>
          <w:szCs w:val="22"/>
        </w:rPr>
      </w:pPr>
      <w:r w:rsidRPr="00E839B1">
        <w:rPr>
          <w:rFonts w:ascii="Arial" w:eastAsia="Arial Unicode MS" w:hAnsi="Arial" w:cs="Arial"/>
          <w:sz w:val="22"/>
          <w:szCs w:val="22"/>
        </w:rPr>
        <w:t>The policy has been compiled in accordance with the Municipal Finance Management Act (MFMA), 2003, Local Government Municipal Systems Act (MSA), 2000, as amended and other related legislation.</w:t>
      </w:r>
    </w:p>
    <w:p w:rsidR="002A475E" w:rsidRPr="00E839B1" w:rsidRDefault="002A475E" w:rsidP="002A475E">
      <w:pPr>
        <w:tabs>
          <w:tab w:val="left" w:pos="540"/>
        </w:tabs>
        <w:jc w:val="both"/>
        <w:rPr>
          <w:rFonts w:ascii="Arial" w:eastAsia="Arial Unicode MS" w:hAnsi="Arial" w:cs="Arial"/>
          <w:sz w:val="22"/>
          <w:szCs w:val="22"/>
        </w:rPr>
      </w:pPr>
    </w:p>
    <w:p w:rsidR="00DA14E3" w:rsidRDefault="00DA14E3" w:rsidP="00273F1E">
      <w:pPr>
        <w:numPr>
          <w:ilvl w:val="0"/>
          <w:numId w:val="12"/>
        </w:numPr>
        <w:tabs>
          <w:tab w:val="left" w:pos="540"/>
        </w:tabs>
        <w:ind w:left="1134" w:hanging="708"/>
        <w:jc w:val="both"/>
        <w:rPr>
          <w:rFonts w:ascii="Arial" w:eastAsia="Arial Unicode MS" w:hAnsi="Arial" w:cs="Arial"/>
          <w:sz w:val="22"/>
          <w:szCs w:val="22"/>
        </w:rPr>
      </w:pPr>
      <w:r w:rsidRPr="00E839B1">
        <w:rPr>
          <w:rFonts w:ascii="Arial" w:eastAsia="Arial Unicode MS" w:hAnsi="Arial" w:cs="Arial"/>
          <w:sz w:val="22"/>
          <w:szCs w:val="22"/>
        </w:rPr>
        <w:t xml:space="preserve">Before any debt is written off it must be proved that the debt has become </w:t>
      </w:r>
      <w:r w:rsidR="0063358D" w:rsidRPr="00E839B1">
        <w:rPr>
          <w:rFonts w:ascii="Arial" w:eastAsia="Arial Unicode MS" w:hAnsi="Arial" w:cs="Arial"/>
          <w:sz w:val="22"/>
          <w:szCs w:val="22"/>
        </w:rPr>
        <w:t xml:space="preserve">    </w:t>
      </w:r>
      <w:r w:rsidRPr="00E839B1">
        <w:rPr>
          <w:rFonts w:ascii="Arial" w:eastAsia="Arial Unicode MS" w:hAnsi="Arial" w:cs="Arial"/>
          <w:sz w:val="22"/>
          <w:szCs w:val="22"/>
        </w:rPr>
        <w:t>irrecoverable. To ensure that recommendations for write off are consistent and accurate, irrecoverable debt</w:t>
      </w:r>
      <w:r w:rsidR="006E2309" w:rsidRPr="00E839B1">
        <w:rPr>
          <w:rFonts w:ascii="Arial" w:eastAsia="Arial Unicode MS" w:hAnsi="Arial" w:cs="Arial"/>
          <w:sz w:val="22"/>
          <w:szCs w:val="22"/>
        </w:rPr>
        <w:t xml:space="preserve"> will be defined as debt where:</w:t>
      </w:r>
    </w:p>
    <w:p w:rsidR="00273F1E" w:rsidRDefault="00273F1E" w:rsidP="00273F1E">
      <w:pPr>
        <w:pStyle w:val="ListParagraph"/>
        <w:rPr>
          <w:rFonts w:ascii="Arial" w:eastAsia="Arial Unicode MS" w:hAnsi="Arial" w:cs="Arial"/>
          <w:szCs w:val="22"/>
        </w:rPr>
      </w:pPr>
    </w:p>
    <w:p w:rsidR="00DA14E3" w:rsidRPr="00E839B1" w:rsidRDefault="00DA14E3" w:rsidP="00273F1E">
      <w:pPr>
        <w:numPr>
          <w:ilvl w:val="0"/>
          <w:numId w:val="21"/>
        </w:numPr>
        <w:tabs>
          <w:tab w:val="left" w:pos="540"/>
        </w:tabs>
        <w:ind w:firstLine="146"/>
        <w:jc w:val="both"/>
        <w:rPr>
          <w:rFonts w:ascii="Arial" w:eastAsia="Arial Unicode MS" w:hAnsi="Arial" w:cs="Arial"/>
          <w:sz w:val="22"/>
          <w:szCs w:val="22"/>
        </w:rPr>
      </w:pPr>
      <w:r w:rsidRPr="00E839B1">
        <w:rPr>
          <w:rFonts w:ascii="Arial" w:eastAsia="Arial Unicode MS" w:hAnsi="Arial" w:cs="Arial"/>
          <w:sz w:val="22"/>
          <w:szCs w:val="22"/>
        </w:rPr>
        <w:t>The tracing of the debtors is unsuccessful; and</w:t>
      </w:r>
    </w:p>
    <w:p w:rsidR="00DA14E3" w:rsidRPr="007240D0" w:rsidRDefault="00DA14E3" w:rsidP="007240D0">
      <w:pPr>
        <w:pStyle w:val="ListParagraph"/>
        <w:numPr>
          <w:ilvl w:val="0"/>
          <w:numId w:val="33"/>
        </w:numPr>
        <w:tabs>
          <w:tab w:val="left" w:pos="540"/>
        </w:tabs>
        <w:ind w:hanging="432"/>
        <w:jc w:val="both"/>
        <w:rPr>
          <w:rFonts w:ascii="Arial" w:eastAsia="Arial Unicode MS" w:hAnsi="Arial" w:cs="Arial"/>
          <w:szCs w:val="22"/>
        </w:rPr>
      </w:pPr>
      <w:r w:rsidRPr="007240D0">
        <w:rPr>
          <w:rFonts w:ascii="Arial" w:eastAsia="Arial Unicode MS" w:hAnsi="Arial" w:cs="Arial"/>
          <w:szCs w:val="22"/>
        </w:rPr>
        <w:t>All reasonable steps were taken by the officials to recover the debt.</w:t>
      </w:r>
      <w:r w:rsidR="007240D0" w:rsidRPr="007240D0">
        <w:rPr>
          <w:rFonts w:ascii="Arial" w:eastAsia="Arial Unicode MS" w:hAnsi="Arial" w:cs="Arial"/>
          <w:szCs w:val="22"/>
        </w:rPr>
        <w:t xml:space="preserve"> The Debtor has been handed over to the debt collectors and or the attorney employed by the municipality to pursue the debt owed to the municipality. </w:t>
      </w:r>
    </w:p>
    <w:p w:rsidR="002A475E" w:rsidRPr="00E839B1" w:rsidRDefault="002A475E" w:rsidP="002A475E">
      <w:pPr>
        <w:tabs>
          <w:tab w:val="left" w:pos="540"/>
        </w:tabs>
        <w:jc w:val="both"/>
        <w:rPr>
          <w:rFonts w:ascii="Arial" w:eastAsia="Arial Unicode MS" w:hAnsi="Arial" w:cs="Arial"/>
          <w:sz w:val="22"/>
          <w:szCs w:val="22"/>
        </w:rPr>
      </w:pPr>
    </w:p>
    <w:p w:rsidR="00DA14E3" w:rsidRDefault="00DA14E3" w:rsidP="00427402">
      <w:pPr>
        <w:numPr>
          <w:ilvl w:val="0"/>
          <w:numId w:val="14"/>
        </w:numPr>
        <w:tabs>
          <w:tab w:val="left" w:pos="540"/>
        </w:tabs>
        <w:ind w:left="1134" w:hanging="708"/>
        <w:jc w:val="both"/>
        <w:rPr>
          <w:rFonts w:ascii="Arial" w:eastAsia="Arial Unicode MS" w:hAnsi="Arial" w:cs="Arial"/>
          <w:sz w:val="22"/>
          <w:szCs w:val="22"/>
        </w:rPr>
      </w:pPr>
      <w:r w:rsidRPr="004E16EE">
        <w:rPr>
          <w:rFonts w:ascii="Arial" w:eastAsia="Arial Unicode MS" w:hAnsi="Arial" w:cs="Arial"/>
          <w:sz w:val="22"/>
          <w:szCs w:val="22"/>
        </w:rPr>
        <w:t>Bad debt write offs must be considered in terms of cost benefit; when it becomes too costly to recover and the chances of collecting the debt are remote, a</w:t>
      </w:r>
      <w:r w:rsidR="003B0AE6" w:rsidRPr="004E16EE">
        <w:rPr>
          <w:rFonts w:ascii="Arial" w:eastAsia="Arial Unicode MS" w:hAnsi="Arial" w:cs="Arial"/>
          <w:sz w:val="22"/>
          <w:szCs w:val="22"/>
        </w:rPr>
        <w:t xml:space="preserve"> write off should be conside</w:t>
      </w:r>
      <w:r w:rsidR="00D323F6" w:rsidRPr="004E16EE">
        <w:rPr>
          <w:rFonts w:ascii="Arial" w:eastAsia="Arial Unicode MS" w:hAnsi="Arial" w:cs="Arial"/>
          <w:sz w:val="22"/>
          <w:szCs w:val="22"/>
        </w:rPr>
        <w:t xml:space="preserve">red at the discretion of the </w:t>
      </w:r>
      <w:r w:rsidR="004E16EE">
        <w:rPr>
          <w:rFonts w:ascii="Arial" w:eastAsia="Arial Unicode MS" w:hAnsi="Arial" w:cs="Arial"/>
          <w:sz w:val="22"/>
          <w:szCs w:val="22"/>
        </w:rPr>
        <w:t>Accounting Officer, together in</w:t>
      </w:r>
      <w:r w:rsidR="007240D0" w:rsidRPr="004E16EE">
        <w:rPr>
          <w:rFonts w:ascii="Arial" w:eastAsia="Arial Unicode MS" w:hAnsi="Arial" w:cs="Arial"/>
          <w:sz w:val="22"/>
          <w:szCs w:val="22"/>
        </w:rPr>
        <w:t xml:space="preserve"> consultation</w:t>
      </w:r>
      <w:r w:rsidR="004E16EE">
        <w:rPr>
          <w:rFonts w:ascii="Arial" w:eastAsia="Arial Unicode MS" w:hAnsi="Arial" w:cs="Arial"/>
          <w:sz w:val="22"/>
          <w:szCs w:val="22"/>
        </w:rPr>
        <w:t xml:space="preserve"> with</w:t>
      </w:r>
      <w:r w:rsidR="007240D0" w:rsidRPr="004E16EE">
        <w:rPr>
          <w:rFonts w:ascii="Arial" w:eastAsia="Arial Unicode MS" w:hAnsi="Arial" w:cs="Arial"/>
          <w:sz w:val="22"/>
          <w:szCs w:val="22"/>
        </w:rPr>
        <w:t xml:space="preserve"> the Chief Financial Officer</w:t>
      </w:r>
    </w:p>
    <w:p w:rsidR="005A322E" w:rsidRPr="004E16EE" w:rsidRDefault="005A322E" w:rsidP="005A322E">
      <w:pPr>
        <w:tabs>
          <w:tab w:val="left" w:pos="540"/>
        </w:tabs>
        <w:ind w:left="1134"/>
        <w:jc w:val="both"/>
        <w:rPr>
          <w:rFonts w:ascii="Arial" w:eastAsia="Arial Unicode MS" w:hAnsi="Arial" w:cs="Arial"/>
          <w:sz w:val="22"/>
          <w:szCs w:val="22"/>
        </w:rPr>
      </w:pPr>
    </w:p>
    <w:p w:rsidR="002A475E" w:rsidRPr="00E839B1" w:rsidRDefault="00DA14E3" w:rsidP="00273F1E">
      <w:pPr>
        <w:numPr>
          <w:ilvl w:val="0"/>
          <w:numId w:val="14"/>
        </w:numPr>
        <w:tabs>
          <w:tab w:val="left" w:pos="540"/>
        </w:tabs>
        <w:ind w:left="1134" w:hanging="708"/>
        <w:jc w:val="both"/>
        <w:rPr>
          <w:rFonts w:ascii="Arial" w:eastAsia="Arial Unicode MS" w:hAnsi="Arial" w:cs="Arial"/>
          <w:sz w:val="22"/>
          <w:szCs w:val="22"/>
        </w:rPr>
      </w:pPr>
      <w:r w:rsidRPr="00E839B1">
        <w:rPr>
          <w:rFonts w:ascii="Arial" w:eastAsia="Arial Unicode MS" w:hAnsi="Arial" w:cs="Arial"/>
          <w:sz w:val="22"/>
          <w:szCs w:val="22"/>
        </w:rPr>
        <w:lastRenderedPageBreak/>
        <w:t>Time value of money is very important because the older the debt becomes, the more difficult and costly it becomes to collect. It is therefore imperative that a</w:t>
      </w:r>
      <w:r w:rsidR="003A6940">
        <w:rPr>
          <w:rFonts w:ascii="Arial" w:eastAsia="Arial Unicode MS" w:hAnsi="Arial" w:cs="Arial"/>
          <w:sz w:val="22"/>
          <w:szCs w:val="22"/>
        </w:rPr>
        <w:t xml:space="preserve"> proper system of Debt Management</w:t>
      </w:r>
      <w:r w:rsidRPr="00E839B1">
        <w:rPr>
          <w:rFonts w:ascii="Arial" w:eastAsia="Arial Unicode MS" w:hAnsi="Arial" w:cs="Arial"/>
          <w:sz w:val="22"/>
          <w:szCs w:val="22"/>
        </w:rPr>
        <w:t xml:space="preserve"> is implemented and maintained to avoid debt reaching the stage of becoming too expensive to recover.</w:t>
      </w:r>
    </w:p>
    <w:p w:rsidR="002A475E" w:rsidRPr="00E839B1" w:rsidRDefault="002A475E" w:rsidP="002A475E">
      <w:pPr>
        <w:tabs>
          <w:tab w:val="left" w:pos="540"/>
        </w:tabs>
        <w:jc w:val="both"/>
        <w:rPr>
          <w:rFonts w:ascii="Arial" w:eastAsia="Arial Unicode MS" w:hAnsi="Arial" w:cs="Arial"/>
          <w:sz w:val="22"/>
          <w:szCs w:val="22"/>
        </w:rPr>
      </w:pPr>
    </w:p>
    <w:p w:rsidR="00DA14E3" w:rsidRDefault="00DA14E3" w:rsidP="00F414B3">
      <w:pPr>
        <w:numPr>
          <w:ilvl w:val="0"/>
          <w:numId w:val="14"/>
        </w:numPr>
        <w:tabs>
          <w:tab w:val="left" w:pos="540"/>
        </w:tabs>
        <w:ind w:left="1134" w:hanging="708"/>
        <w:jc w:val="both"/>
        <w:rPr>
          <w:rFonts w:ascii="Arial" w:eastAsia="Arial Unicode MS" w:hAnsi="Arial" w:cs="Arial"/>
          <w:sz w:val="22"/>
          <w:szCs w:val="22"/>
        </w:rPr>
      </w:pPr>
      <w:r w:rsidRPr="00E839B1">
        <w:rPr>
          <w:rFonts w:ascii="Arial" w:eastAsia="Arial Unicode MS" w:hAnsi="Arial" w:cs="Arial"/>
          <w:sz w:val="22"/>
          <w:szCs w:val="22"/>
        </w:rPr>
        <w:t>Differentiation must be made between those household consumers who cannot afford to pay for basic services and those who just do not want to pay for these services.</w:t>
      </w:r>
    </w:p>
    <w:p w:rsidR="00257B46" w:rsidRDefault="00257B46" w:rsidP="00257B46">
      <w:pPr>
        <w:pStyle w:val="ListParagraph"/>
        <w:rPr>
          <w:rFonts w:ascii="Arial" w:eastAsia="Arial Unicode MS" w:hAnsi="Arial" w:cs="Arial"/>
          <w:szCs w:val="22"/>
        </w:rPr>
      </w:pPr>
    </w:p>
    <w:p w:rsidR="00BD66AF" w:rsidRDefault="00DA14E3" w:rsidP="00F414B3">
      <w:pPr>
        <w:numPr>
          <w:ilvl w:val="0"/>
          <w:numId w:val="14"/>
        </w:numPr>
        <w:tabs>
          <w:tab w:val="left" w:pos="540"/>
        </w:tabs>
        <w:ind w:left="1134" w:hanging="708"/>
        <w:jc w:val="both"/>
        <w:rPr>
          <w:rFonts w:ascii="Arial" w:eastAsia="Arial Unicode MS" w:hAnsi="Arial" w:cs="Arial"/>
          <w:sz w:val="22"/>
          <w:szCs w:val="22"/>
        </w:rPr>
      </w:pPr>
      <w:r w:rsidRPr="00E839B1">
        <w:rPr>
          <w:rFonts w:ascii="Arial" w:eastAsia="Arial Unicode MS" w:hAnsi="Arial" w:cs="Arial"/>
          <w:sz w:val="22"/>
          <w:szCs w:val="22"/>
        </w:rPr>
        <w:t>Debt can only be written off if the required provision exists in the Municipality's budget and/ or reserves.</w:t>
      </w:r>
      <w:r w:rsidR="00B859B7">
        <w:rPr>
          <w:rFonts w:ascii="Arial" w:eastAsia="Arial Unicode MS" w:hAnsi="Arial" w:cs="Arial"/>
          <w:sz w:val="22"/>
          <w:szCs w:val="22"/>
        </w:rPr>
        <w:t xml:space="preserve"> The provision for doubtful debts is informed by the Standards of Generally</w:t>
      </w:r>
      <w:r w:rsidR="003046B6">
        <w:rPr>
          <w:rFonts w:ascii="Arial" w:eastAsia="Arial Unicode MS" w:hAnsi="Arial" w:cs="Arial"/>
          <w:sz w:val="22"/>
          <w:szCs w:val="22"/>
        </w:rPr>
        <w:t xml:space="preserve"> Recognized Accounting Practice (GRAP) 104.</w:t>
      </w:r>
    </w:p>
    <w:p w:rsidR="00257B46" w:rsidRDefault="00257B46" w:rsidP="00257B46">
      <w:pPr>
        <w:pStyle w:val="ListParagraph"/>
        <w:rPr>
          <w:rFonts w:ascii="Arial" w:eastAsia="Arial Unicode MS" w:hAnsi="Arial" w:cs="Arial"/>
          <w:szCs w:val="22"/>
        </w:rPr>
      </w:pPr>
    </w:p>
    <w:p w:rsidR="00257B46" w:rsidRDefault="00257B46" w:rsidP="00257B46">
      <w:pPr>
        <w:tabs>
          <w:tab w:val="left" w:pos="540"/>
        </w:tabs>
        <w:ind w:left="1134"/>
        <w:jc w:val="both"/>
        <w:rPr>
          <w:rFonts w:ascii="Arial" w:eastAsia="Arial Unicode MS" w:hAnsi="Arial" w:cs="Arial"/>
          <w:sz w:val="22"/>
          <w:szCs w:val="22"/>
        </w:rPr>
      </w:pPr>
    </w:p>
    <w:p w:rsidR="00F414B3" w:rsidRPr="00E839B1" w:rsidRDefault="00F414B3" w:rsidP="00F414B3">
      <w:pPr>
        <w:tabs>
          <w:tab w:val="left" w:pos="540"/>
        </w:tabs>
        <w:ind w:left="1134"/>
        <w:jc w:val="both"/>
        <w:rPr>
          <w:rFonts w:ascii="Arial" w:eastAsia="Arial Unicode MS" w:hAnsi="Arial" w:cs="Arial"/>
          <w:sz w:val="22"/>
          <w:szCs w:val="22"/>
        </w:rPr>
      </w:pPr>
    </w:p>
    <w:p w:rsidR="00BD66AF" w:rsidRDefault="00BD66AF" w:rsidP="00F414B3">
      <w:pPr>
        <w:pStyle w:val="Heading1"/>
        <w:numPr>
          <w:ilvl w:val="2"/>
          <w:numId w:val="4"/>
        </w:numPr>
        <w:pBdr>
          <w:top w:val="none" w:sz="0" w:space="0" w:color="auto"/>
          <w:left w:val="none" w:sz="0" w:space="0" w:color="auto"/>
          <w:bottom w:val="none" w:sz="0" w:space="0" w:color="auto"/>
          <w:right w:val="none" w:sz="0" w:space="0" w:color="auto"/>
        </w:pBdr>
        <w:tabs>
          <w:tab w:val="clear" w:pos="4500"/>
        </w:tabs>
        <w:spacing w:line="240" w:lineRule="auto"/>
        <w:ind w:left="426" w:hanging="426"/>
        <w:jc w:val="both"/>
        <w:rPr>
          <w:rFonts w:eastAsia="Arial Unicode MS"/>
          <w:b/>
          <w:bCs/>
          <w:sz w:val="22"/>
          <w:szCs w:val="22"/>
        </w:rPr>
      </w:pPr>
      <w:r w:rsidRPr="00F414B3">
        <w:rPr>
          <w:rFonts w:eastAsia="Arial Unicode MS"/>
          <w:b/>
          <w:bCs/>
          <w:sz w:val="22"/>
          <w:szCs w:val="22"/>
        </w:rPr>
        <w:t>CATEGORIES OF DEBTORS THAT MAY QUALIFY FOR THE WRITING OFF OF IRRECOVERABLE DEBT</w:t>
      </w:r>
    </w:p>
    <w:p w:rsidR="00257B46" w:rsidRPr="00257B46" w:rsidRDefault="00257B46" w:rsidP="00257B46">
      <w:pPr>
        <w:rPr>
          <w:rFonts w:eastAsia="Arial Unicode MS"/>
        </w:rPr>
      </w:pPr>
    </w:p>
    <w:p w:rsidR="00BD66AF" w:rsidRPr="00E839B1" w:rsidRDefault="00BD66AF" w:rsidP="00BD66AF">
      <w:pPr>
        <w:ind w:left="540" w:hanging="540"/>
        <w:jc w:val="both"/>
        <w:rPr>
          <w:rFonts w:ascii="Arial" w:eastAsia="Arial Unicode MS" w:hAnsi="Arial" w:cs="Arial"/>
          <w:sz w:val="22"/>
          <w:szCs w:val="22"/>
        </w:rPr>
      </w:pPr>
    </w:p>
    <w:p w:rsidR="00BD66AF" w:rsidRPr="00E839B1" w:rsidRDefault="00BD66AF" w:rsidP="00F414B3">
      <w:pPr>
        <w:ind w:left="1134" w:hanging="708"/>
        <w:jc w:val="both"/>
        <w:rPr>
          <w:rFonts w:ascii="Arial" w:eastAsia="Arial Unicode MS" w:hAnsi="Arial" w:cs="Arial"/>
          <w:b/>
          <w:bCs/>
          <w:sz w:val="22"/>
          <w:szCs w:val="22"/>
        </w:rPr>
      </w:pPr>
      <w:r w:rsidRPr="00E839B1">
        <w:rPr>
          <w:rFonts w:ascii="Arial" w:eastAsia="Arial Unicode MS" w:hAnsi="Arial" w:cs="Arial"/>
          <w:b/>
          <w:bCs/>
          <w:sz w:val="22"/>
          <w:szCs w:val="22"/>
        </w:rPr>
        <w:t>5.1</w:t>
      </w:r>
      <w:r w:rsidRPr="00E839B1">
        <w:rPr>
          <w:rFonts w:ascii="Arial" w:eastAsia="Arial Unicode MS" w:hAnsi="Arial" w:cs="Arial"/>
          <w:b/>
          <w:bCs/>
          <w:sz w:val="22"/>
          <w:szCs w:val="22"/>
        </w:rPr>
        <w:tab/>
        <w:t>Approved Indigent Household Consumers in terms of the Municipality's Indigent Policy</w:t>
      </w:r>
    </w:p>
    <w:p w:rsidR="00CF4DE7" w:rsidRPr="00E839B1" w:rsidRDefault="00CF4DE7" w:rsidP="00BD66AF">
      <w:pPr>
        <w:ind w:left="540" w:hanging="540"/>
        <w:jc w:val="both"/>
        <w:rPr>
          <w:rFonts w:ascii="Arial" w:eastAsia="Arial Unicode MS" w:hAnsi="Arial" w:cs="Arial"/>
          <w:b/>
          <w:bCs/>
          <w:sz w:val="22"/>
          <w:szCs w:val="22"/>
        </w:rPr>
      </w:pPr>
    </w:p>
    <w:p w:rsidR="00BD66AF" w:rsidRDefault="00BD66AF" w:rsidP="00BD66AF">
      <w:pPr>
        <w:numPr>
          <w:ilvl w:val="0"/>
          <w:numId w:val="15"/>
        </w:numPr>
        <w:ind w:left="1134" w:hanging="708"/>
        <w:jc w:val="both"/>
        <w:rPr>
          <w:rFonts w:ascii="Arial" w:eastAsia="Arial Unicode MS" w:hAnsi="Arial" w:cs="Arial"/>
          <w:sz w:val="22"/>
          <w:szCs w:val="22"/>
        </w:rPr>
      </w:pPr>
      <w:r w:rsidRPr="00C27B30">
        <w:rPr>
          <w:rFonts w:ascii="Arial" w:eastAsia="Arial Unicode MS" w:hAnsi="Arial" w:cs="Arial"/>
          <w:sz w:val="22"/>
          <w:szCs w:val="22"/>
        </w:rPr>
        <w:t xml:space="preserve">Upon approval for registration as an </w:t>
      </w:r>
      <w:r w:rsidR="00C27B30" w:rsidRPr="00C27B30">
        <w:rPr>
          <w:rFonts w:ascii="Arial" w:eastAsia="Arial Unicode MS" w:hAnsi="Arial" w:cs="Arial"/>
          <w:sz w:val="22"/>
          <w:szCs w:val="22"/>
        </w:rPr>
        <w:t>applied indigent</w:t>
      </w:r>
      <w:r w:rsidRPr="00C27B30">
        <w:rPr>
          <w:rFonts w:ascii="Arial" w:eastAsia="Arial Unicode MS" w:hAnsi="Arial" w:cs="Arial"/>
          <w:sz w:val="22"/>
          <w:szCs w:val="22"/>
        </w:rPr>
        <w:t xml:space="preserve"> consumer, th</w:t>
      </w:r>
      <w:r w:rsidR="00C27B30" w:rsidRPr="00C27B30">
        <w:rPr>
          <w:rFonts w:ascii="Arial" w:eastAsia="Arial Unicode MS" w:hAnsi="Arial" w:cs="Arial"/>
          <w:sz w:val="22"/>
          <w:szCs w:val="22"/>
        </w:rPr>
        <w:t xml:space="preserve">e debtor's outstanding </w:t>
      </w:r>
      <w:r w:rsidR="00C708E5">
        <w:rPr>
          <w:rFonts w:ascii="Arial" w:eastAsia="Arial Unicode MS" w:hAnsi="Arial" w:cs="Arial"/>
          <w:sz w:val="22"/>
          <w:szCs w:val="22"/>
        </w:rPr>
        <w:t xml:space="preserve">services </w:t>
      </w:r>
      <w:r w:rsidR="00C27B30" w:rsidRPr="00C27B30">
        <w:rPr>
          <w:rFonts w:ascii="Arial" w:eastAsia="Arial Unicode MS" w:hAnsi="Arial" w:cs="Arial"/>
          <w:sz w:val="22"/>
          <w:szCs w:val="22"/>
        </w:rPr>
        <w:t>balance</w:t>
      </w:r>
      <w:r w:rsidR="00547593" w:rsidRPr="00C27B30">
        <w:rPr>
          <w:rFonts w:ascii="Arial" w:eastAsia="Arial Unicode MS" w:hAnsi="Arial" w:cs="Arial"/>
          <w:sz w:val="22"/>
          <w:szCs w:val="22"/>
        </w:rPr>
        <w:t xml:space="preserve"> may</w:t>
      </w:r>
      <w:r w:rsidRPr="00C27B30">
        <w:rPr>
          <w:rFonts w:ascii="Arial" w:eastAsia="Arial Unicode MS" w:hAnsi="Arial" w:cs="Arial"/>
          <w:sz w:val="22"/>
          <w:szCs w:val="22"/>
        </w:rPr>
        <w:t xml:space="preserve"> be written off.</w:t>
      </w:r>
      <w:r w:rsidR="00C27B30" w:rsidRPr="00C27B30">
        <w:rPr>
          <w:rFonts w:ascii="Arial" w:eastAsia="Arial Unicode MS" w:hAnsi="Arial" w:cs="Arial"/>
          <w:sz w:val="22"/>
          <w:szCs w:val="22"/>
        </w:rPr>
        <w:t xml:space="preserve"> The debt write off will be considered </w:t>
      </w:r>
      <w:r w:rsidR="009E572A">
        <w:rPr>
          <w:rFonts w:ascii="Arial" w:eastAsia="Arial Unicode MS" w:hAnsi="Arial" w:cs="Arial"/>
          <w:sz w:val="22"/>
          <w:szCs w:val="22"/>
        </w:rPr>
        <w:t>after the application is approved</w:t>
      </w:r>
      <w:r w:rsidR="00C27B30" w:rsidRPr="00C27B30">
        <w:rPr>
          <w:rFonts w:ascii="Arial" w:eastAsia="Arial Unicode MS" w:hAnsi="Arial" w:cs="Arial"/>
          <w:sz w:val="22"/>
          <w:szCs w:val="22"/>
        </w:rPr>
        <w:t xml:space="preserve">. </w:t>
      </w:r>
    </w:p>
    <w:p w:rsidR="00C27B30" w:rsidRPr="00C27B30" w:rsidRDefault="00C27B30" w:rsidP="00C27B30">
      <w:pPr>
        <w:ind w:left="1134"/>
        <w:jc w:val="both"/>
        <w:rPr>
          <w:rFonts w:ascii="Arial" w:eastAsia="Arial Unicode MS" w:hAnsi="Arial" w:cs="Arial"/>
          <w:sz w:val="22"/>
          <w:szCs w:val="22"/>
        </w:rPr>
      </w:pPr>
    </w:p>
    <w:p w:rsidR="00BD66AF" w:rsidRPr="00E839B1" w:rsidRDefault="00BD66AF" w:rsidP="00BD66AF">
      <w:pPr>
        <w:ind w:left="540" w:hanging="540"/>
        <w:jc w:val="both"/>
        <w:rPr>
          <w:rFonts w:ascii="Arial" w:eastAsia="Arial Unicode MS" w:hAnsi="Arial" w:cs="Arial"/>
          <w:sz w:val="22"/>
          <w:szCs w:val="22"/>
        </w:rPr>
      </w:pPr>
    </w:p>
    <w:p w:rsidR="00BD66AF" w:rsidRPr="00E839B1" w:rsidRDefault="00BD66AF" w:rsidP="00F414B3">
      <w:pPr>
        <w:ind w:left="1134" w:hanging="708"/>
        <w:jc w:val="both"/>
        <w:rPr>
          <w:rFonts w:ascii="Arial" w:eastAsia="Arial Unicode MS" w:hAnsi="Arial" w:cs="Arial"/>
          <w:b/>
          <w:bCs/>
          <w:sz w:val="22"/>
          <w:szCs w:val="22"/>
        </w:rPr>
      </w:pPr>
      <w:r w:rsidRPr="00E839B1">
        <w:rPr>
          <w:rFonts w:ascii="Arial" w:eastAsia="Arial Unicode MS" w:hAnsi="Arial" w:cs="Arial"/>
          <w:b/>
          <w:bCs/>
          <w:sz w:val="22"/>
          <w:szCs w:val="22"/>
        </w:rPr>
        <w:t>5.2</w:t>
      </w:r>
      <w:r w:rsidRPr="00E839B1">
        <w:rPr>
          <w:rFonts w:ascii="Arial" w:eastAsia="Arial Unicode MS" w:hAnsi="Arial" w:cs="Arial"/>
          <w:b/>
          <w:bCs/>
          <w:sz w:val="22"/>
          <w:szCs w:val="22"/>
        </w:rPr>
        <w:tab/>
        <w:t>Balances on final accounts too small to recover considering the cost for recovery</w:t>
      </w:r>
    </w:p>
    <w:p w:rsidR="00CF4DE7" w:rsidRPr="00E839B1" w:rsidRDefault="00CF4DE7" w:rsidP="00BD66AF">
      <w:pPr>
        <w:ind w:left="540" w:hanging="540"/>
        <w:jc w:val="both"/>
        <w:rPr>
          <w:rFonts w:ascii="Arial" w:eastAsia="Arial Unicode MS" w:hAnsi="Arial" w:cs="Arial"/>
          <w:b/>
          <w:bCs/>
          <w:sz w:val="22"/>
          <w:szCs w:val="22"/>
        </w:rPr>
      </w:pPr>
    </w:p>
    <w:p w:rsidR="00BD66AF" w:rsidRPr="00E839B1" w:rsidRDefault="00BD66AF" w:rsidP="00F414B3">
      <w:pPr>
        <w:numPr>
          <w:ilvl w:val="0"/>
          <w:numId w:val="16"/>
        </w:numPr>
        <w:ind w:left="1134" w:hanging="708"/>
        <w:jc w:val="both"/>
        <w:rPr>
          <w:rFonts w:ascii="Arial" w:eastAsia="Arial Unicode MS" w:hAnsi="Arial" w:cs="Arial"/>
          <w:sz w:val="22"/>
          <w:szCs w:val="22"/>
        </w:rPr>
      </w:pPr>
      <w:r w:rsidRPr="00E839B1">
        <w:rPr>
          <w:rFonts w:ascii="Arial" w:eastAsia="Arial Unicode MS" w:hAnsi="Arial" w:cs="Arial"/>
          <w:sz w:val="22"/>
          <w:szCs w:val="22"/>
        </w:rPr>
        <w:t xml:space="preserve">Where final accounts have been submitted and paid by the respective consumer and the remaining balance after </w:t>
      </w:r>
      <w:r w:rsidR="006F2420" w:rsidRPr="00E839B1">
        <w:rPr>
          <w:rFonts w:ascii="Arial" w:eastAsia="Arial Unicode MS" w:hAnsi="Arial" w:cs="Arial"/>
          <w:sz w:val="22"/>
          <w:szCs w:val="22"/>
        </w:rPr>
        <w:t>finalization</w:t>
      </w:r>
      <w:r w:rsidRPr="00E839B1">
        <w:rPr>
          <w:rFonts w:ascii="Arial" w:eastAsia="Arial Unicode MS" w:hAnsi="Arial" w:cs="Arial"/>
          <w:sz w:val="22"/>
          <w:szCs w:val="22"/>
        </w:rPr>
        <w:t xml:space="preserve"> of any final readings and other administrative costs results in a balance of one hundred rand (</w:t>
      </w:r>
      <w:r w:rsidRPr="006F2420">
        <w:rPr>
          <w:rFonts w:ascii="Arial" w:eastAsia="Arial Unicode MS" w:hAnsi="Arial" w:cs="Arial"/>
          <w:b/>
          <w:sz w:val="22"/>
          <w:szCs w:val="22"/>
        </w:rPr>
        <w:t>R100</w:t>
      </w:r>
      <w:r w:rsidRPr="00E839B1">
        <w:rPr>
          <w:rFonts w:ascii="Arial" w:eastAsia="Arial Unicode MS" w:hAnsi="Arial" w:cs="Arial"/>
          <w:sz w:val="22"/>
          <w:szCs w:val="22"/>
        </w:rPr>
        <w:t>) or less, such account must be forwarded once to the consumer for payment.</w:t>
      </w:r>
    </w:p>
    <w:p w:rsidR="005D1263" w:rsidRPr="00E839B1" w:rsidRDefault="005D1263" w:rsidP="005D1263">
      <w:pPr>
        <w:jc w:val="both"/>
        <w:rPr>
          <w:rFonts w:ascii="Arial" w:eastAsia="Arial Unicode MS" w:hAnsi="Arial" w:cs="Arial"/>
          <w:sz w:val="22"/>
          <w:szCs w:val="22"/>
        </w:rPr>
      </w:pPr>
    </w:p>
    <w:p w:rsidR="00BD66AF" w:rsidRPr="00E839B1" w:rsidRDefault="00BD66AF" w:rsidP="00F414B3">
      <w:pPr>
        <w:numPr>
          <w:ilvl w:val="0"/>
          <w:numId w:val="16"/>
        </w:numPr>
        <w:ind w:left="1134" w:hanging="708"/>
        <w:jc w:val="both"/>
        <w:rPr>
          <w:rFonts w:ascii="Arial" w:eastAsia="Arial Unicode MS" w:hAnsi="Arial" w:cs="Arial"/>
          <w:sz w:val="22"/>
          <w:szCs w:val="22"/>
        </w:rPr>
      </w:pPr>
      <w:r w:rsidRPr="00E839B1">
        <w:rPr>
          <w:rFonts w:ascii="Arial" w:eastAsia="Arial Unicode MS" w:hAnsi="Arial" w:cs="Arial"/>
          <w:sz w:val="22"/>
          <w:szCs w:val="22"/>
        </w:rPr>
        <w:t xml:space="preserve">Where such account is not paid by the respective consumer within a </w:t>
      </w:r>
      <w:r w:rsidR="00EC60ED" w:rsidRPr="00E839B1">
        <w:rPr>
          <w:rFonts w:ascii="Arial" w:eastAsia="Arial Unicode MS" w:hAnsi="Arial" w:cs="Arial"/>
          <w:sz w:val="22"/>
          <w:szCs w:val="22"/>
        </w:rPr>
        <w:t xml:space="preserve">  </w:t>
      </w:r>
      <w:r w:rsidRPr="00E839B1">
        <w:rPr>
          <w:rFonts w:ascii="Arial" w:eastAsia="Arial Unicode MS" w:hAnsi="Arial" w:cs="Arial"/>
          <w:sz w:val="22"/>
          <w:szCs w:val="22"/>
        </w:rPr>
        <w:t>period of</w:t>
      </w:r>
      <w:r w:rsidR="0022234B">
        <w:rPr>
          <w:rFonts w:ascii="Arial" w:eastAsia="Arial Unicode MS" w:hAnsi="Arial" w:cs="Arial"/>
          <w:sz w:val="22"/>
          <w:szCs w:val="22"/>
        </w:rPr>
        <w:t xml:space="preserve"> ninety (9</w:t>
      </w:r>
      <w:r w:rsidRPr="00E839B1">
        <w:rPr>
          <w:rFonts w:ascii="Arial" w:eastAsia="Arial Unicode MS" w:hAnsi="Arial" w:cs="Arial"/>
          <w:sz w:val="22"/>
          <w:szCs w:val="22"/>
        </w:rPr>
        <w:t>0) days such amounts will automatically be written o</w:t>
      </w:r>
      <w:r w:rsidR="00EA0A30" w:rsidRPr="00E839B1">
        <w:rPr>
          <w:rFonts w:ascii="Arial" w:eastAsia="Arial Unicode MS" w:hAnsi="Arial" w:cs="Arial"/>
          <w:sz w:val="22"/>
          <w:szCs w:val="22"/>
        </w:rPr>
        <w:t>ff.</w:t>
      </w:r>
    </w:p>
    <w:p w:rsidR="00BD66AF" w:rsidRPr="00E839B1" w:rsidRDefault="00BD66AF" w:rsidP="00BD66AF">
      <w:pPr>
        <w:ind w:left="540" w:hanging="540"/>
        <w:jc w:val="both"/>
        <w:rPr>
          <w:rFonts w:ascii="Arial" w:eastAsia="Arial Unicode MS" w:hAnsi="Arial" w:cs="Arial"/>
          <w:sz w:val="22"/>
          <w:szCs w:val="22"/>
        </w:rPr>
      </w:pPr>
    </w:p>
    <w:p w:rsidR="007D2B11" w:rsidRDefault="007D2B11" w:rsidP="00F414B3">
      <w:pPr>
        <w:ind w:left="1134" w:hanging="708"/>
        <w:jc w:val="both"/>
        <w:rPr>
          <w:rFonts w:ascii="Arial" w:eastAsia="Arial Unicode MS" w:hAnsi="Arial" w:cs="Arial"/>
          <w:b/>
          <w:bCs/>
          <w:sz w:val="22"/>
          <w:szCs w:val="22"/>
        </w:rPr>
      </w:pPr>
    </w:p>
    <w:p w:rsidR="005D1263" w:rsidRPr="00E839B1" w:rsidRDefault="00F414B3" w:rsidP="00F414B3">
      <w:pPr>
        <w:ind w:left="1134" w:hanging="708"/>
        <w:jc w:val="both"/>
        <w:rPr>
          <w:rFonts w:ascii="Arial" w:eastAsia="Arial Unicode MS" w:hAnsi="Arial" w:cs="Arial"/>
          <w:b/>
          <w:bCs/>
          <w:sz w:val="22"/>
          <w:szCs w:val="22"/>
        </w:rPr>
      </w:pPr>
      <w:r>
        <w:rPr>
          <w:rFonts w:ascii="Arial" w:eastAsia="Arial Unicode MS" w:hAnsi="Arial" w:cs="Arial"/>
          <w:b/>
          <w:bCs/>
          <w:sz w:val="22"/>
          <w:szCs w:val="22"/>
        </w:rPr>
        <w:t>5</w:t>
      </w:r>
      <w:r w:rsidR="00BD66AF" w:rsidRPr="00E839B1">
        <w:rPr>
          <w:rFonts w:ascii="Arial" w:eastAsia="Arial Unicode MS" w:hAnsi="Arial" w:cs="Arial"/>
          <w:b/>
          <w:bCs/>
          <w:sz w:val="22"/>
          <w:szCs w:val="22"/>
        </w:rPr>
        <w:t>.3</w:t>
      </w:r>
      <w:r w:rsidR="00BD66AF" w:rsidRPr="00E839B1">
        <w:rPr>
          <w:rFonts w:ascii="Arial" w:eastAsia="Arial Unicode MS" w:hAnsi="Arial" w:cs="Arial"/>
          <w:b/>
          <w:bCs/>
          <w:sz w:val="22"/>
          <w:szCs w:val="22"/>
        </w:rPr>
        <w:tab/>
        <w:t>Insolvency of the Debtor and Insolvent Deceased Estates</w:t>
      </w:r>
    </w:p>
    <w:p w:rsidR="00EC60ED" w:rsidRPr="00E839B1" w:rsidRDefault="00EC60ED" w:rsidP="005D1263">
      <w:pPr>
        <w:ind w:left="540" w:hanging="540"/>
        <w:jc w:val="both"/>
        <w:rPr>
          <w:rFonts w:ascii="Arial" w:eastAsia="Arial Unicode MS" w:hAnsi="Arial" w:cs="Arial"/>
          <w:b/>
          <w:bCs/>
          <w:sz w:val="22"/>
          <w:szCs w:val="22"/>
        </w:rPr>
      </w:pPr>
    </w:p>
    <w:p w:rsidR="00BD66AF" w:rsidRPr="00257B46" w:rsidRDefault="00BD66AF" w:rsidP="00F414B3">
      <w:pPr>
        <w:numPr>
          <w:ilvl w:val="0"/>
          <w:numId w:val="17"/>
        </w:numPr>
        <w:ind w:left="1134" w:hanging="709"/>
        <w:jc w:val="both"/>
        <w:rPr>
          <w:rFonts w:ascii="Arial" w:eastAsia="Arial Unicode MS" w:hAnsi="Arial" w:cs="Arial"/>
          <w:color w:val="FF0000"/>
          <w:sz w:val="22"/>
          <w:szCs w:val="22"/>
        </w:rPr>
      </w:pPr>
      <w:r w:rsidRPr="00E839B1">
        <w:rPr>
          <w:rFonts w:ascii="Arial" w:eastAsia="Arial Unicode MS" w:hAnsi="Arial" w:cs="Arial"/>
          <w:sz w:val="22"/>
          <w:szCs w:val="22"/>
        </w:rPr>
        <w:t>Where a debtor becomes insolvent the Municipality must ensure that a creditor's claim is timeously registered. Any amount not being recovered due to insufficient funds or if there is a risk of a contribution being made to an insolvent estate must, after notification, be written off</w:t>
      </w:r>
      <w:r w:rsidR="00EA0A30" w:rsidRPr="00E839B1">
        <w:rPr>
          <w:rFonts w:ascii="Arial" w:eastAsia="Arial Unicode MS" w:hAnsi="Arial" w:cs="Arial"/>
          <w:sz w:val="22"/>
          <w:szCs w:val="22"/>
        </w:rPr>
        <w:t>.</w:t>
      </w:r>
    </w:p>
    <w:p w:rsidR="00257B46" w:rsidRDefault="00257B46" w:rsidP="00257B46">
      <w:pPr>
        <w:ind w:left="1134"/>
        <w:jc w:val="both"/>
        <w:rPr>
          <w:rFonts w:ascii="Arial" w:eastAsia="Arial Unicode MS" w:hAnsi="Arial" w:cs="Arial"/>
          <w:color w:val="FF0000"/>
          <w:sz w:val="22"/>
          <w:szCs w:val="22"/>
        </w:rPr>
      </w:pPr>
    </w:p>
    <w:p w:rsidR="009E572A" w:rsidRDefault="009E572A" w:rsidP="00257B46">
      <w:pPr>
        <w:ind w:left="1134"/>
        <w:jc w:val="both"/>
        <w:rPr>
          <w:rFonts w:ascii="Arial" w:eastAsia="Arial Unicode MS" w:hAnsi="Arial" w:cs="Arial"/>
          <w:color w:val="FF0000"/>
          <w:sz w:val="22"/>
          <w:szCs w:val="22"/>
        </w:rPr>
      </w:pPr>
    </w:p>
    <w:p w:rsidR="006F2420" w:rsidRDefault="006F2420" w:rsidP="00257B46">
      <w:pPr>
        <w:ind w:left="1134"/>
        <w:jc w:val="both"/>
        <w:rPr>
          <w:rFonts w:ascii="Arial" w:eastAsia="Arial Unicode MS" w:hAnsi="Arial" w:cs="Arial"/>
          <w:color w:val="FF0000"/>
          <w:sz w:val="22"/>
          <w:szCs w:val="22"/>
        </w:rPr>
      </w:pPr>
    </w:p>
    <w:p w:rsidR="006F2420" w:rsidRDefault="006F2420" w:rsidP="00257B46">
      <w:pPr>
        <w:ind w:left="1134"/>
        <w:jc w:val="both"/>
        <w:rPr>
          <w:rFonts w:ascii="Arial" w:eastAsia="Arial Unicode MS" w:hAnsi="Arial" w:cs="Arial"/>
          <w:color w:val="FF0000"/>
          <w:sz w:val="22"/>
          <w:szCs w:val="22"/>
        </w:rPr>
      </w:pPr>
    </w:p>
    <w:p w:rsidR="00BD66AF" w:rsidRPr="00E839B1" w:rsidRDefault="00BD66AF" w:rsidP="00F414B3">
      <w:pPr>
        <w:numPr>
          <w:ilvl w:val="0"/>
          <w:numId w:val="17"/>
        </w:numPr>
        <w:ind w:left="1134" w:hanging="709"/>
        <w:jc w:val="both"/>
        <w:rPr>
          <w:rFonts w:ascii="Arial" w:eastAsia="Arial Unicode MS" w:hAnsi="Arial" w:cs="Arial"/>
          <w:sz w:val="22"/>
          <w:szCs w:val="22"/>
        </w:rPr>
      </w:pPr>
      <w:r w:rsidRPr="00E839B1">
        <w:rPr>
          <w:rFonts w:ascii="Arial" w:eastAsia="Arial Unicode MS" w:hAnsi="Arial" w:cs="Arial"/>
          <w:sz w:val="22"/>
          <w:szCs w:val="22"/>
        </w:rPr>
        <w:lastRenderedPageBreak/>
        <w:t>In case of death of the debtor</w:t>
      </w:r>
      <w:r w:rsidR="009E572A">
        <w:rPr>
          <w:rFonts w:ascii="Arial" w:eastAsia="Arial Unicode MS" w:hAnsi="Arial" w:cs="Arial"/>
          <w:sz w:val="22"/>
          <w:szCs w:val="22"/>
        </w:rPr>
        <w:t>,</w:t>
      </w:r>
      <w:r w:rsidRPr="00E839B1">
        <w:rPr>
          <w:rFonts w:ascii="Arial" w:eastAsia="Arial Unicode MS" w:hAnsi="Arial" w:cs="Arial"/>
          <w:sz w:val="22"/>
          <w:szCs w:val="22"/>
        </w:rPr>
        <w:t xml:space="preserve"> a creditor's claim must be timeously registered against the deceased's estate. Any amount not being recovered due to insufficient funds or if there is a risk of a contribution being made to a deceased estate must, after notification, be written o</w:t>
      </w:r>
      <w:r w:rsidR="00EA0A30" w:rsidRPr="00E839B1">
        <w:rPr>
          <w:rFonts w:ascii="Arial" w:eastAsia="Arial Unicode MS" w:hAnsi="Arial" w:cs="Arial"/>
          <w:sz w:val="22"/>
          <w:szCs w:val="22"/>
        </w:rPr>
        <w:t>ff.</w:t>
      </w:r>
    </w:p>
    <w:p w:rsidR="00BD66AF" w:rsidRPr="00E839B1" w:rsidRDefault="00BD66AF" w:rsidP="00EA0A30">
      <w:pPr>
        <w:jc w:val="both"/>
        <w:rPr>
          <w:rFonts w:ascii="Arial" w:eastAsia="Arial Unicode MS" w:hAnsi="Arial" w:cs="Arial"/>
          <w:sz w:val="22"/>
          <w:szCs w:val="22"/>
        </w:rPr>
      </w:pPr>
    </w:p>
    <w:p w:rsidR="00BD66AF" w:rsidRPr="00E839B1" w:rsidRDefault="00BD66AF" w:rsidP="00F414B3">
      <w:pPr>
        <w:ind w:left="1134" w:hanging="708"/>
        <w:jc w:val="both"/>
        <w:rPr>
          <w:rFonts w:ascii="Arial" w:eastAsia="Arial Unicode MS" w:hAnsi="Arial" w:cs="Arial"/>
          <w:b/>
          <w:bCs/>
          <w:sz w:val="22"/>
          <w:szCs w:val="22"/>
        </w:rPr>
      </w:pPr>
      <w:r w:rsidRPr="00E839B1">
        <w:rPr>
          <w:rFonts w:ascii="Arial" w:eastAsia="Arial Unicode MS" w:hAnsi="Arial" w:cs="Arial"/>
          <w:b/>
          <w:bCs/>
          <w:sz w:val="22"/>
          <w:szCs w:val="22"/>
        </w:rPr>
        <w:t>5.4</w:t>
      </w:r>
      <w:r w:rsidRPr="00E839B1">
        <w:rPr>
          <w:rFonts w:ascii="Arial" w:eastAsia="Arial Unicode MS" w:hAnsi="Arial" w:cs="Arial"/>
          <w:b/>
          <w:bCs/>
          <w:sz w:val="22"/>
          <w:szCs w:val="22"/>
        </w:rPr>
        <w:tab/>
        <w:t>Untraceable Debtors</w:t>
      </w:r>
    </w:p>
    <w:p w:rsidR="00EC60ED" w:rsidRPr="00E839B1" w:rsidRDefault="00EC60ED" w:rsidP="00BD66AF">
      <w:pPr>
        <w:ind w:left="540" w:hanging="540"/>
        <w:jc w:val="both"/>
        <w:rPr>
          <w:rFonts w:ascii="Arial" w:eastAsia="Arial Unicode MS" w:hAnsi="Arial" w:cs="Arial"/>
          <w:b/>
          <w:bCs/>
          <w:sz w:val="22"/>
          <w:szCs w:val="22"/>
        </w:rPr>
      </w:pPr>
    </w:p>
    <w:p w:rsidR="005D1263" w:rsidRPr="00E839B1" w:rsidRDefault="005D1263" w:rsidP="005D1263">
      <w:pPr>
        <w:jc w:val="both"/>
        <w:rPr>
          <w:rFonts w:ascii="Arial" w:eastAsia="Arial Unicode MS" w:hAnsi="Arial" w:cs="Arial"/>
          <w:sz w:val="22"/>
          <w:szCs w:val="22"/>
        </w:rPr>
      </w:pPr>
    </w:p>
    <w:p w:rsidR="005D1263" w:rsidRPr="00E839B1" w:rsidRDefault="00BD66AF" w:rsidP="00F414B3">
      <w:pPr>
        <w:numPr>
          <w:ilvl w:val="0"/>
          <w:numId w:val="18"/>
        </w:numPr>
        <w:ind w:left="1134" w:hanging="709"/>
        <w:jc w:val="both"/>
        <w:rPr>
          <w:rFonts w:ascii="Arial" w:eastAsia="Arial Unicode MS" w:hAnsi="Arial" w:cs="Arial"/>
          <w:sz w:val="22"/>
          <w:szCs w:val="22"/>
        </w:rPr>
      </w:pPr>
      <w:r w:rsidRPr="00E839B1">
        <w:rPr>
          <w:rFonts w:ascii="Arial" w:eastAsia="Arial Unicode MS" w:hAnsi="Arial" w:cs="Arial"/>
          <w:sz w:val="22"/>
          <w:szCs w:val="22"/>
        </w:rPr>
        <w:t xml:space="preserve">Any amount owed by a debtor </w:t>
      </w:r>
      <w:r w:rsidR="0063446E">
        <w:rPr>
          <w:rFonts w:ascii="Arial" w:eastAsia="Arial Unicode MS" w:hAnsi="Arial" w:cs="Arial"/>
          <w:sz w:val="22"/>
          <w:szCs w:val="22"/>
        </w:rPr>
        <w:t>that has become untraceable</w:t>
      </w:r>
      <w:r w:rsidR="00BC799C">
        <w:rPr>
          <w:rFonts w:ascii="Arial" w:eastAsia="Arial Unicode MS" w:hAnsi="Arial" w:cs="Arial"/>
          <w:sz w:val="22"/>
          <w:szCs w:val="22"/>
        </w:rPr>
        <w:t xml:space="preserve"> or uneconomical to collect such arrears</w:t>
      </w:r>
      <w:r w:rsidR="00627D0A">
        <w:rPr>
          <w:rFonts w:ascii="Arial" w:eastAsia="Arial Unicode MS" w:hAnsi="Arial" w:cs="Arial"/>
          <w:sz w:val="22"/>
          <w:szCs w:val="22"/>
        </w:rPr>
        <w:t>,</w:t>
      </w:r>
      <w:r w:rsidR="0063446E">
        <w:rPr>
          <w:rFonts w:ascii="Arial" w:eastAsia="Arial Unicode MS" w:hAnsi="Arial" w:cs="Arial"/>
          <w:sz w:val="22"/>
          <w:szCs w:val="22"/>
        </w:rPr>
        <w:t xml:space="preserve"> </w:t>
      </w:r>
      <w:r w:rsidR="00BC799C">
        <w:rPr>
          <w:rFonts w:ascii="Arial" w:eastAsia="Arial Unicode MS" w:hAnsi="Arial" w:cs="Arial"/>
          <w:sz w:val="22"/>
          <w:szCs w:val="22"/>
        </w:rPr>
        <w:t>may</w:t>
      </w:r>
      <w:r w:rsidR="00627D0A">
        <w:rPr>
          <w:rFonts w:ascii="Arial" w:eastAsia="Arial Unicode MS" w:hAnsi="Arial" w:cs="Arial"/>
          <w:sz w:val="22"/>
          <w:szCs w:val="22"/>
        </w:rPr>
        <w:t xml:space="preserve"> </w:t>
      </w:r>
      <w:r w:rsidR="00627D0A" w:rsidRPr="00E839B1">
        <w:rPr>
          <w:rFonts w:ascii="Arial" w:eastAsia="Arial Unicode MS" w:hAnsi="Arial" w:cs="Arial"/>
          <w:sz w:val="22"/>
          <w:szCs w:val="22"/>
        </w:rPr>
        <w:t>be</w:t>
      </w:r>
      <w:r w:rsidR="005D1263" w:rsidRPr="00E839B1">
        <w:rPr>
          <w:rFonts w:ascii="Arial" w:eastAsia="Arial Unicode MS" w:hAnsi="Arial" w:cs="Arial"/>
          <w:sz w:val="22"/>
          <w:szCs w:val="22"/>
        </w:rPr>
        <w:t xml:space="preserve"> written off.</w:t>
      </w:r>
    </w:p>
    <w:p w:rsidR="005D1263" w:rsidRPr="00E839B1" w:rsidRDefault="005D1263" w:rsidP="005D1263">
      <w:pPr>
        <w:jc w:val="both"/>
        <w:rPr>
          <w:rFonts w:ascii="Arial" w:eastAsia="Arial Unicode MS" w:hAnsi="Arial" w:cs="Arial"/>
          <w:sz w:val="22"/>
          <w:szCs w:val="22"/>
        </w:rPr>
      </w:pPr>
    </w:p>
    <w:p w:rsidR="00BD66AF" w:rsidRDefault="00BD66AF" w:rsidP="00F414B3">
      <w:pPr>
        <w:numPr>
          <w:ilvl w:val="0"/>
          <w:numId w:val="18"/>
        </w:numPr>
        <w:ind w:left="1134" w:hanging="709"/>
        <w:jc w:val="both"/>
        <w:rPr>
          <w:rFonts w:ascii="Arial" w:eastAsia="Arial Unicode MS" w:hAnsi="Arial" w:cs="Arial"/>
          <w:sz w:val="22"/>
          <w:szCs w:val="22"/>
        </w:rPr>
      </w:pPr>
      <w:r w:rsidRPr="00E839B1">
        <w:rPr>
          <w:rFonts w:ascii="Arial" w:eastAsia="Arial Unicode MS" w:hAnsi="Arial" w:cs="Arial"/>
          <w:sz w:val="22"/>
          <w:szCs w:val="22"/>
        </w:rPr>
        <w:t>Debt writte</w:t>
      </w:r>
      <w:r w:rsidR="005D1263" w:rsidRPr="00E839B1">
        <w:rPr>
          <w:rFonts w:ascii="Arial" w:eastAsia="Arial Unicode MS" w:hAnsi="Arial" w:cs="Arial"/>
          <w:sz w:val="22"/>
          <w:szCs w:val="22"/>
        </w:rPr>
        <w:t xml:space="preserve">n off in the above instances must </w:t>
      </w:r>
      <w:r w:rsidRPr="00E839B1">
        <w:rPr>
          <w:rFonts w:ascii="Arial" w:eastAsia="Arial Unicode MS" w:hAnsi="Arial" w:cs="Arial"/>
          <w:sz w:val="22"/>
          <w:szCs w:val="22"/>
        </w:rPr>
        <w:t xml:space="preserve">automatically result in </w:t>
      </w:r>
      <w:r w:rsidR="00B01F59" w:rsidRPr="00E839B1">
        <w:rPr>
          <w:rFonts w:ascii="Arial" w:eastAsia="Arial Unicode MS" w:hAnsi="Arial" w:cs="Arial"/>
          <w:sz w:val="22"/>
          <w:szCs w:val="22"/>
        </w:rPr>
        <w:t>the debtor</w:t>
      </w:r>
      <w:r w:rsidRPr="00E839B1">
        <w:rPr>
          <w:rFonts w:ascii="Arial" w:eastAsia="Arial Unicode MS" w:hAnsi="Arial" w:cs="Arial"/>
          <w:sz w:val="22"/>
          <w:szCs w:val="22"/>
        </w:rPr>
        <w:t xml:space="preserve"> being reported to the credit bureau by the Municipality</w:t>
      </w:r>
      <w:r w:rsidR="0063446E">
        <w:rPr>
          <w:rFonts w:ascii="Arial" w:eastAsia="Arial Unicode MS" w:hAnsi="Arial" w:cs="Arial"/>
          <w:sz w:val="22"/>
          <w:szCs w:val="22"/>
        </w:rPr>
        <w:t xml:space="preserve"> or collecting agent</w:t>
      </w:r>
      <w:r w:rsidRPr="00E839B1">
        <w:rPr>
          <w:rFonts w:ascii="Arial" w:eastAsia="Arial Unicode MS" w:hAnsi="Arial" w:cs="Arial"/>
          <w:sz w:val="22"/>
          <w:szCs w:val="22"/>
        </w:rPr>
        <w:t>.</w:t>
      </w:r>
    </w:p>
    <w:p w:rsidR="00B2667E" w:rsidRDefault="00B2667E" w:rsidP="00B2667E">
      <w:pPr>
        <w:pStyle w:val="ListParagraph"/>
        <w:rPr>
          <w:rFonts w:ascii="Arial" w:eastAsia="Arial Unicode MS" w:hAnsi="Arial" w:cs="Arial"/>
          <w:szCs w:val="22"/>
        </w:rPr>
      </w:pPr>
    </w:p>
    <w:p w:rsidR="007D2B11" w:rsidRDefault="007D2B11" w:rsidP="00627D0A">
      <w:pPr>
        <w:ind w:left="540" w:hanging="114"/>
        <w:jc w:val="both"/>
        <w:rPr>
          <w:rFonts w:ascii="Arial" w:eastAsia="Arial Unicode MS" w:hAnsi="Arial" w:cs="Arial"/>
          <w:b/>
          <w:bCs/>
          <w:sz w:val="22"/>
          <w:szCs w:val="22"/>
        </w:rPr>
      </w:pPr>
    </w:p>
    <w:p w:rsidR="00BD66AF" w:rsidRDefault="00BB13A9" w:rsidP="00627D0A">
      <w:pPr>
        <w:ind w:left="540" w:hanging="114"/>
        <w:jc w:val="both"/>
        <w:rPr>
          <w:rFonts w:ascii="Arial" w:eastAsia="Arial Unicode MS" w:hAnsi="Arial" w:cs="Arial"/>
          <w:b/>
          <w:bCs/>
          <w:sz w:val="22"/>
          <w:szCs w:val="22"/>
        </w:rPr>
      </w:pPr>
      <w:r>
        <w:rPr>
          <w:rFonts w:ascii="Arial" w:eastAsia="Arial Unicode MS" w:hAnsi="Arial" w:cs="Arial"/>
          <w:b/>
          <w:bCs/>
          <w:sz w:val="22"/>
          <w:szCs w:val="22"/>
        </w:rPr>
        <w:t>5.5</w:t>
      </w:r>
      <w:r w:rsidR="00627D0A">
        <w:rPr>
          <w:rFonts w:ascii="Arial" w:eastAsia="Arial Unicode MS" w:hAnsi="Arial" w:cs="Arial"/>
          <w:b/>
          <w:bCs/>
          <w:sz w:val="22"/>
          <w:szCs w:val="22"/>
        </w:rPr>
        <w:t xml:space="preserve">       </w:t>
      </w:r>
      <w:r w:rsidR="009A177F">
        <w:rPr>
          <w:rFonts w:ascii="Arial" w:eastAsia="Arial Unicode MS" w:hAnsi="Arial" w:cs="Arial"/>
          <w:b/>
          <w:bCs/>
          <w:sz w:val="22"/>
          <w:szCs w:val="22"/>
        </w:rPr>
        <w:t>Prescribed Debt</w:t>
      </w:r>
    </w:p>
    <w:p w:rsidR="000F3070" w:rsidRDefault="000F3070" w:rsidP="00627D0A">
      <w:pPr>
        <w:ind w:left="540" w:hanging="114"/>
        <w:jc w:val="both"/>
        <w:rPr>
          <w:rFonts w:ascii="Arial" w:eastAsia="Arial Unicode MS" w:hAnsi="Arial" w:cs="Arial"/>
          <w:b/>
          <w:bCs/>
          <w:sz w:val="22"/>
          <w:szCs w:val="22"/>
        </w:rPr>
      </w:pPr>
    </w:p>
    <w:p w:rsidR="000F3070" w:rsidRDefault="000F3070" w:rsidP="000F3070">
      <w:pPr>
        <w:ind w:left="1134" w:hanging="708"/>
        <w:jc w:val="both"/>
        <w:rPr>
          <w:rFonts w:ascii="Arial" w:eastAsia="Arial Unicode MS" w:hAnsi="Arial" w:cs="Arial"/>
          <w:b/>
          <w:bCs/>
          <w:sz w:val="22"/>
          <w:szCs w:val="22"/>
        </w:rPr>
      </w:pPr>
      <w:r>
        <w:rPr>
          <w:rFonts w:ascii="Arial" w:eastAsia="Arial Unicode MS" w:hAnsi="Arial" w:cs="Arial"/>
          <w:b/>
          <w:bCs/>
          <w:sz w:val="22"/>
          <w:szCs w:val="22"/>
        </w:rPr>
        <w:t>5.6</w:t>
      </w:r>
      <w:r>
        <w:rPr>
          <w:rFonts w:ascii="Arial" w:eastAsia="Arial Unicode MS" w:hAnsi="Arial" w:cs="Arial"/>
          <w:b/>
          <w:bCs/>
          <w:sz w:val="22"/>
          <w:szCs w:val="22"/>
        </w:rPr>
        <w:tab/>
        <w:t>Settlement of the Debt</w:t>
      </w:r>
    </w:p>
    <w:p w:rsidR="009A177F" w:rsidRDefault="009A177F" w:rsidP="00BD66AF">
      <w:pPr>
        <w:ind w:left="540" w:hanging="540"/>
        <w:jc w:val="both"/>
        <w:rPr>
          <w:rFonts w:ascii="Arial" w:eastAsia="Arial Unicode MS" w:hAnsi="Arial" w:cs="Arial"/>
          <w:b/>
          <w:bCs/>
          <w:sz w:val="22"/>
          <w:szCs w:val="22"/>
        </w:rPr>
      </w:pPr>
    </w:p>
    <w:p w:rsidR="000F3070" w:rsidRDefault="000F3070" w:rsidP="000F3070">
      <w:pPr>
        <w:ind w:left="1134" w:hanging="708"/>
        <w:jc w:val="both"/>
        <w:rPr>
          <w:rFonts w:ascii="Arial" w:eastAsia="Arial Unicode MS" w:hAnsi="Arial" w:cs="Arial"/>
          <w:bCs/>
          <w:sz w:val="22"/>
          <w:szCs w:val="22"/>
        </w:rPr>
      </w:pPr>
      <w:r>
        <w:rPr>
          <w:rFonts w:ascii="Arial" w:eastAsia="Arial Unicode MS" w:hAnsi="Arial" w:cs="Arial"/>
          <w:b/>
          <w:bCs/>
          <w:sz w:val="22"/>
          <w:szCs w:val="22"/>
        </w:rPr>
        <w:t>5.6.1</w:t>
      </w:r>
      <w:r>
        <w:rPr>
          <w:rFonts w:ascii="Arial" w:eastAsia="Arial Unicode MS" w:hAnsi="Arial" w:cs="Arial"/>
          <w:b/>
          <w:bCs/>
          <w:sz w:val="22"/>
          <w:szCs w:val="22"/>
        </w:rPr>
        <w:tab/>
      </w:r>
      <w:r>
        <w:rPr>
          <w:rFonts w:ascii="Arial" w:eastAsia="Arial Unicode MS" w:hAnsi="Arial" w:cs="Arial"/>
          <w:bCs/>
          <w:sz w:val="22"/>
          <w:szCs w:val="22"/>
        </w:rPr>
        <w:t>Debtors in arrears may be subjected to legal processes.</w:t>
      </w:r>
    </w:p>
    <w:p w:rsidR="000F3070" w:rsidRDefault="000F3070" w:rsidP="000F3070">
      <w:pPr>
        <w:ind w:left="1134" w:hanging="708"/>
        <w:jc w:val="both"/>
        <w:rPr>
          <w:rFonts w:ascii="Arial" w:eastAsia="Arial Unicode MS" w:hAnsi="Arial" w:cs="Arial"/>
          <w:bCs/>
          <w:sz w:val="22"/>
          <w:szCs w:val="22"/>
        </w:rPr>
      </w:pPr>
    </w:p>
    <w:p w:rsidR="000F3070" w:rsidRDefault="000F3070" w:rsidP="000F3070">
      <w:pPr>
        <w:ind w:left="1134" w:hanging="708"/>
        <w:jc w:val="both"/>
        <w:rPr>
          <w:rFonts w:ascii="Arial" w:eastAsia="Arial Unicode MS" w:hAnsi="Arial" w:cs="Arial"/>
          <w:bCs/>
          <w:sz w:val="22"/>
          <w:szCs w:val="22"/>
        </w:rPr>
      </w:pPr>
      <w:r>
        <w:rPr>
          <w:rFonts w:ascii="Arial" w:eastAsia="Arial Unicode MS" w:hAnsi="Arial" w:cs="Arial"/>
          <w:bCs/>
          <w:sz w:val="22"/>
          <w:szCs w:val="22"/>
        </w:rPr>
        <w:t>5.6.2</w:t>
      </w:r>
      <w:r>
        <w:rPr>
          <w:rFonts w:ascii="Arial" w:eastAsia="Arial Unicode MS" w:hAnsi="Arial" w:cs="Arial"/>
          <w:bCs/>
          <w:sz w:val="22"/>
          <w:szCs w:val="22"/>
        </w:rPr>
        <w:tab/>
        <w:t>Given the above, to avoid incurring further costs</w:t>
      </w:r>
      <w:r w:rsidR="0090159E">
        <w:rPr>
          <w:rFonts w:ascii="Arial" w:eastAsia="Arial Unicode MS" w:hAnsi="Arial" w:cs="Arial"/>
          <w:bCs/>
          <w:sz w:val="22"/>
          <w:szCs w:val="22"/>
        </w:rPr>
        <w:t xml:space="preserve"> associated with</w:t>
      </w:r>
      <w:r>
        <w:rPr>
          <w:rFonts w:ascii="Arial" w:eastAsia="Arial Unicode MS" w:hAnsi="Arial" w:cs="Arial"/>
          <w:bCs/>
          <w:sz w:val="22"/>
          <w:szCs w:val="22"/>
        </w:rPr>
        <w:t xml:space="preserve"> these legal processes, debtors may opt to settle the debt in full (once off payment).</w:t>
      </w:r>
    </w:p>
    <w:p w:rsidR="000F3070" w:rsidRDefault="000F3070" w:rsidP="000F3070">
      <w:pPr>
        <w:ind w:left="1134" w:hanging="708"/>
        <w:jc w:val="both"/>
        <w:rPr>
          <w:rFonts w:ascii="Arial" w:eastAsia="Arial Unicode MS" w:hAnsi="Arial" w:cs="Arial"/>
          <w:bCs/>
          <w:sz w:val="22"/>
          <w:szCs w:val="22"/>
        </w:rPr>
      </w:pPr>
    </w:p>
    <w:p w:rsidR="000F3070" w:rsidRDefault="000F3070" w:rsidP="000F3070">
      <w:pPr>
        <w:ind w:left="1134" w:hanging="708"/>
        <w:jc w:val="both"/>
        <w:rPr>
          <w:rFonts w:ascii="Arial" w:eastAsia="Arial Unicode MS" w:hAnsi="Arial" w:cs="Arial"/>
          <w:bCs/>
          <w:sz w:val="22"/>
          <w:szCs w:val="22"/>
        </w:rPr>
      </w:pPr>
      <w:r>
        <w:rPr>
          <w:rFonts w:ascii="Arial" w:eastAsia="Arial Unicode MS" w:hAnsi="Arial" w:cs="Arial"/>
          <w:bCs/>
          <w:sz w:val="22"/>
          <w:szCs w:val="22"/>
        </w:rPr>
        <w:t>5.6.3</w:t>
      </w:r>
      <w:r>
        <w:rPr>
          <w:rFonts w:ascii="Arial" w:eastAsia="Arial Unicode MS" w:hAnsi="Arial" w:cs="Arial"/>
          <w:bCs/>
          <w:sz w:val="22"/>
          <w:szCs w:val="22"/>
        </w:rPr>
        <w:tab/>
        <w:t>Rather than entering into a payment arrangement to settle the debt, debtors often request a settlement discount.</w:t>
      </w:r>
    </w:p>
    <w:p w:rsidR="000F3070" w:rsidRDefault="000F3070" w:rsidP="000F3070">
      <w:pPr>
        <w:ind w:left="1134" w:hanging="708"/>
        <w:jc w:val="both"/>
        <w:rPr>
          <w:rFonts w:ascii="Arial" w:eastAsia="Arial Unicode MS" w:hAnsi="Arial" w:cs="Arial"/>
          <w:bCs/>
          <w:sz w:val="22"/>
          <w:szCs w:val="22"/>
        </w:rPr>
      </w:pPr>
    </w:p>
    <w:p w:rsidR="000F3070" w:rsidRDefault="000F3070" w:rsidP="000F3070">
      <w:pPr>
        <w:ind w:left="1134" w:hanging="708"/>
        <w:jc w:val="both"/>
        <w:rPr>
          <w:rFonts w:ascii="Arial" w:eastAsia="Arial Unicode MS" w:hAnsi="Arial" w:cs="Arial"/>
          <w:bCs/>
          <w:sz w:val="22"/>
          <w:szCs w:val="22"/>
        </w:rPr>
      </w:pPr>
      <w:r>
        <w:rPr>
          <w:rFonts w:ascii="Arial" w:eastAsia="Arial Unicode MS" w:hAnsi="Arial" w:cs="Arial"/>
          <w:bCs/>
          <w:sz w:val="22"/>
          <w:szCs w:val="22"/>
        </w:rPr>
        <w:t>5.6.4</w:t>
      </w:r>
      <w:r>
        <w:rPr>
          <w:rFonts w:ascii="Arial" w:eastAsia="Arial Unicode MS" w:hAnsi="Arial" w:cs="Arial"/>
          <w:bCs/>
          <w:sz w:val="22"/>
          <w:szCs w:val="22"/>
        </w:rPr>
        <w:tab/>
        <w:t>Given the time value of money, a single payment in full and final settlement</w:t>
      </w:r>
      <w:r w:rsidR="0042594A">
        <w:rPr>
          <w:rFonts w:ascii="Arial" w:eastAsia="Arial Unicode MS" w:hAnsi="Arial" w:cs="Arial"/>
          <w:bCs/>
          <w:sz w:val="22"/>
          <w:szCs w:val="22"/>
        </w:rPr>
        <w:t xml:space="preserve"> of the debt,</w:t>
      </w:r>
      <w:r>
        <w:rPr>
          <w:rFonts w:ascii="Arial" w:eastAsia="Arial Unicode MS" w:hAnsi="Arial" w:cs="Arial"/>
          <w:bCs/>
          <w:sz w:val="22"/>
          <w:szCs w:val="22"/>
        </w:rPr>
        <w:t xml:space="preserve"> is preferred.</w:t>
      </w:r>
    </w:p>
    <w:p w:rsidR="000F3070" w:rsidRDefault="000F3070" w:rsidP="000F3070">
      <w:pPr>
        <w:ind w:left="1134" w:hanging="708"/>
        <w:jc w:val="both"/>
        <w:rPr>
          <w:rFonts w:ascii="Arial" w:eastAsia="Arial Unicode MS" w:hAnsi="Arial" w:cs="Arial"/>
          <w:bCs/>
          <w:sz w:val="22"/>
          <w:szCs w:val="22"/>
        </w:rPr>
      </w:pPr>
    </w:p>
    <w:p w:rsidR="000F3070" w:rsidRDefault="000F3070" w:rsidP="000F3070">
      <w:pPr>
        <w:ind w:left="1134" w:hanging="708"/>
        <w:jc w:val="both"/>
        <w:rPr>
          <w:rFonts w:ascii="Arial" w:eastAsia="Arial Unicode MS" w:hAnsi="Arial" w:cs="Arial"/>
          <w:bCs/>
          <w:sz w:val="22"/>
          <w:szCs w:val="22"/>
        </w:rPr>
      </w:pPr>
      <w:r>
        <w:rPr>
          <w:rFonts w:ascii="Arial" w:eastAsia="Arial Unicode MS" w:hAnsi="Arial" w:cs="Arial"/>
          <w:bCs/>
          <w:sz w:val="22"/>
          <w:szCs w:val="22"/>
        </w:rPr>
        <w:t>5.6.5</w:t>
      </w:r>
      <w:r>
        <w:rPr>
          <w:rFonts w:ascii="Arial" w:eastAsia="Arial Unicode MS" w:hAnsi="Arial" w:cs="Arial"/>
          <w:bCs/>
          <w:sz w:val="22"/>
          <w:szCs w:val="22"/>
        </w:rPr>
        <w:tab/>
      </w:r>
      <w:r w:rsidR="0042594A">
        <w:rPr>
          <w:rFonts w:ascii="Arial" w:eastAsia="Arial Unicode MS" w:hAnsi="Arial" w:cs="Arial"/>
          <w:bCs/>
          <w:sz w:val="22"/>
          <w:szCs w:val="22"/>
        </w:rPr>
        <w:t>The wavering of interest, collection and other charges, may be considered, to facilitate a single payment settlement of the debt.</w:t>
      </w:r>
    </w:p>
    <w:p w:rsidR="0042594A" w:rsidRDefault="0042594A" w:rsidP="000F3070">
      <w:pPr>
        <w:ind w:left="1134" w:hanging="708"/>
        <w:jc w:val="both"/>
        <w:rPr>
          <w:rFonts w:ascii="Arial" w:eastAsia="Arial Unicode MS" w:hAnsi="Arial" w:cs="Arial"/>
          <w:bCs/>
          <w:sz w:val="22"/>
          <w:szCs w:val="22"/>
        </w:rPr>
      </w:pPr>
    </w:p>
    <w:p w:rsidR="0042594A" w:rsidRPr="000F3070" w:rsidRDefault="0042594A" w:rsidP="000F3070">
      <w:pPr>
        <w:ind w:left="1134" w:hanging="708"/>
        <w:jc w:val="both"/>
        <w:rPr>
          <w:rFonts w:ascii="Arial" w:eastAsia="Arial Unicode MS" w:hAnsi="Arial" w:cs="Arial"/>
          <w:bCs/>
          <w:sz w:val="22"/>
          <w:szCs w:val="22"/>
        </w:rPr>
      </w:pPr>
      <w:r>
        <w:rPr>
          <w:rFonts w:ascii="Arial" w:eastAsia="Arial Unicode MS" w:hAnsi="Arial" w:cs="Arial"/>
          <w:bCs/>
          <w:sz w:val="22"/>
          <w:szCs w:val="22"/>
        </w:rPr>
        <w:t>5</w:t>
      </w:r>
      <w:r w:rsidR="00547513">
        <w:rPr>
          <w:rFonts w:ascii="Arial" w:eastAsia="Arial Unicode MS" w:hAnsi="Arial" w:cs="Arial"/>
          <w:bCs/>
          <w:sz w:val="22"/>
          <w:szCs w:val="22"/>
        </w:rPr>
        <w:t>.6.6</w:t>
      </w:r>
      <w:r w:rsidR="00547513">
        <w:rPr>
          <w:rFonts w:ascii="Arial" w:eastAsia="Arial Unicode MS" w:hAnsi="Arial" w:cs="Arial"/>
          <w:bCs/>
          <w:sz w:val="22"/>
          <w:szCs w:val="22"/>
        </w:rPr>
        <w:tab/>
        <w:t>An account</w:t>
      </w:r>
      <w:r w:rsidR="0090159E">
        <w:rPr>
          <w:rFonts w:ascii="Arial" w:eastAsia="Arial Unicode MS" w:hAnsi="Arial" w:cs="Arial"/>
          <w:bCs/>
          <w:sz w:val="22"/>
          <w:szCs w:val="22"/>
        </w:rPr>
        <w:t>,</w:t>
      </w:r>
      <w:r w:rsidR="00547513">
        <w:rPr>
          <w:rFonts w:ascii="Arial" w:eastAsia="Arial Unicode MS" w:hAnsi="Arial" w:cs="Arial"/>
          <w:bCs/>
          <w:sz w:val="22"/>
          <w:szCs w:val="22"/>
        </w:rPr>
        <w:t xml:space="preserve"> only qualifies </w:t>
      </w:r>
      <w:r w:rsidR="0090159E">
        <w:rPr>
          <w:rFonts w:ascii="Arial" w:eastAsia="Arial Unicode MS" w:hAnsi="Arial" w:cs="Arial"/>
          <w:bCs/>
          <w:sz w:val="22"/>
          <w:szCs w:val="22"/>
        </w:rPr>
        <w:t>for this settlement discount</w:t>
      </w:r>
      <w:r w:rsidR="00547513">
        <w:rPr>
          <w:rFonts w:ascii="Arial" w:eastAsia="Arial Unicode MS" w:hAnsi="Arial" w:cs="Arial"/>
          <w:bCs/>
          <w:sz w:val="22"/>
          <w:szCs w:val="22"/>
        </w:rPr>
        <w:t xml:space="preserve"> once every five </w:t>
      </w:r>
      <w:r w:rsidR="00547513" w:rsidRPr="00547513">
        <w:rPr>
          <w:rFonts w:ascii="Arial" w:eastAsia="Arial Unicode MS" w:hAnsi="Arial" w:cs="Arial"/>
          <w:b/>
          <w:bCs/>
          <w:sz w:val="22"/>
          <w:szCs w:val="22"/>
        </w:rPr>
        <w:t>(5)</w:t>
      </w:r>
      <w:r w:rsidR="00547513">
        <w:rPr>
          <w:rFonts w:ascii="Arial" w:eastAsia="Arial Unicode MS" w:hAnsi="Arial" w:cs="Arial"/>
          <w:bCs/>
          <w:sz w:val="22"/>
          <w:szCs w:val="22"/>
        </w:rPr>
        <w:t xml:space="preserve"> years.</w:t>
      </w:r>
    </w:p>
    <w:p w:rsidR="007D2B11" w:rsidRPr="00651275" w:rsidRDefault="007D2B11" w:rsidP="00651275">
      <w:pPr>
        <w:pStyle w:val="ListParagraph"/>
        <w:rPr>
          <w:rFonts w:ascii="Arial" w:eastAsia="Arial Unicode MS" w:hAnsi="Arial" w:cs="Arial"/>
          <w:bCs/>
          <w:szCs w:val="22"/>
        </w:rPr>
      </w:pPr>
    </w:p>
    <w:p w:rsidR="00597A92" w:rsidRDefault="000F3070" w:rsidP="007D2B11">
      <w:pPr>
        <w:ind w:left="1134" w:hanging="708"/>
        <w:jc w:val="both"/>
        <w:rPr>
          <w:rFonts w:ascii="Arial" w:eastAsia="Arial Unicode MS" w:hAnsi="Arial" w:cs="Arial"/>
          <w:b/>
          <w:bCs/>
          <w:sz w:val="22"/>
          <w:szCs w:val="22"/>
        </w:rPr>
      </w:pPr>
      <w:r>
        <w:rPr>
          <w:rFonts w:ascii="Arial" w:eastAsia="Arial Unicode MS" w:hAnsi="Arial" w:cs="Arial"/>
          <w:b/>
          <w:bCs/>
          <w:sz w:val="22"/>
          <w:szCs w:val="22"/>
        </w:rPr>
        <w:t>5.7</w:t>
      </w:r>
      <w:r w:rsidR="00597A92">
        <w:rPr>
          <w:rFonts w:ascii="Arial" w:eastAsia="Arial Unicode MS" w:hAnsi="Arial" w:cs="Arial"/>
          <w:b/>
          <w:bCs/>
          <w:sz w:val="22"/>
          <w:szCs w:val="22"/>
        </w:rPr>
        <w:tab/>
      </w:r>
      <w:r w:rsidR="007D2B11">
        <w:rPr>
          <w:rFonts w:ascii="Arial" w:eastAsia="Arial Unicode MS" w:hAnsi="Arial" w:cs="Arial"/>
          <w:b/>
          <w:bCs/>
          <w:sz w:val="22"/>
          <w:szCs w:val="22"/>
        </w:rPr>
        <w:t>Special Cases</w:t>
      </w:r>
    </w:p>
    <w:p w:rsidR="00597A92" w:rsidRDefault="00597A92" w:rsidP="00BD66AF">
      <w:pPr>
        <w:ind w:left="540" w:hanging="540"/>
        <w:jc w:val="both"/>
        <w:rPr>
          <w:rFonts w:ascii="Arial" w:eastAsia="Arial Unicode MS" w:hAnsi="Arial" w:cs="Arial"/>
          <w:b/>
          <w:bCs/>
          <w:sz w:val="22"/>
          <w:szCs w:val="22"/>
        </w:rPr>
      </w:pPr>
    </w:p>
    <w:p w:rsidR="00597A92" w:rsidRDefault="00597A92" w:rsidP="007D2B11">
      <w:pPr>
        <w:ind w:left="1134" w:hanging="1134"/>
        <w:jc w:val="both"/>
        <w:rPr>
          <w:rFonts w:ascii="Arial" w:eastAsia="Arial Unicode MS" w:hAnsi="Arial" w:cs="Arial"/>
          <w:bCs/>
          <w:sz w:val="22"/>
          <w:szCs w:val="22"/>
        </w:rPr>
      </w:pPr>
      <w:r>
        <w:rPr>
          <w:rFonts w:ascii="Arial" w:eastAsia="Arial Unicode MS" w:hAnsi="Arial" w:cs="Arial"/>
          <w:b/>
          <w:bCs/>
          <w:sz w:val="22"/>
          <w:szCs w:val="22"/>
        </w:rPr>
        <w:tab/>
      </w:r>
      <w:r w:rsidR="007D2B11">
        <w:rPr>
          <w:rFonts w:ascii="Arial" w:eastAsia="Arial Unicode MS" w:hAnsi="Arial" w:cs="Arial"/>
          <w:bCs/>
          <w:sz w:val="22"/>
          <w:szCs w:val="22"/>
        </w:rPr>
        <w:t>From time to time, Special Circumstances may warrant a write off of debt. These special circumstances will be</w:t>
      </w:r>
      <w:r w:rsidR="00A357F7">
        <w:rPr>
          <w:rFonts w:ascii="Arial" w:eastAsia="Arial Unicode MS" w:hAnsi="Arial" w:cs="Arial"/>
          <w:bCs/>
          <w:sz w:val="22"/>
          <w:szCs w:val="22"/>
        </w:rPr>
        <w:t xml:space="preserve"> considered on its merits and will be</w:t>
      </w:r>
      <w:r w:rsidR="007D2B11">
        <w:rPr>
          <w:rFonts w:ascii="Arial" w:eastAsia="Arial Unicode MS" w:hAnsi="Arial" w:cs="Arial"/>
          <w:bCs/>
          <w:sz w:val="22"/>
          <w:szCs w:val="22"/>
        </w:rPr>
        <w:t xml:space="preserve"> at the discretion of the Municipal Council.</w:t>
      </w:r>
    </w:p>
    <w:p w:rsidR="00627D0A" w:rsidRDefault="00627D0A" w:rsidP="00627D0A">
      <w:pPr>
        <w:ind w:left="540" w:hanging="540"/>
        <w:jc w:val="both"/>
        <w:rPr>
          <w:rFonts w:ascii="Arial" w:eastAsia="Arial Unicode MS" w:hAnsi="Arial" w:cs="Arial"/>
          <w:bCs/>
          <w:sz w:val="22"/>
          <w:szCs w:val="22"/>
        </w:rPr>
      </w:pPr>
    </w:p>
    <w:p w:rsidR="00627D0A" w:rsidRDefault="00627D0A" w:rsidP="00627D0A">
      <w:pPr>
        <w:ind w:left="540" w:hanging="540"/>
        <w:jc w:val="both"/>
        <w:rPr>
          <w:rFonts w:ascii="Arial" w:eastAsia="Arial Unicode MS" w:hAnsi="Arial" w:cs="Arial"/>
          <w:bCs/>
          <w:sz w:val="22"/>
          <w:szCs w:val="22"/>
        </w:rPr>
      </w:pPr>
      <w:r>
        <w:rPr>
          <w:rFonts w:ascii="Arial" w:eastAsia="Arial Unicode MS" w:hAnsi="Arial" w:cs="Arial"/>
          <w:bCs/>
          <w:sz w:val="22"/>
          <w:szCs w:val="22"/>
        </w:rPr>
        <w:tab/>
      </w:r>
    </w:p>
    <w:p w:rsidR="0090159E" w:rsidRDefault="0090159E" w:rsidP="00627D0A">
      <w:pPr>
        <w:ind w:left="540" w:hanging="540"/>
        <w:jc w:val="both"/>
        <w:rPr>
          <w:rFonts w:ascii="Arial" w:eastAsia="Arial Unicode MS" w:hAnsi="Arial" w:cs="Arial"/>
          <w:bCs/>
          <w:sz w:val="22"/>
          <w:szCs w:val="22"/>
        </w:rPr>
      </w:pPr>
    </w:p>
    <w:p w:rsidR="0090159E" w:rsidRDefault="0090159E" w:rsidP="00627D0A">
      <w:pPr>
        <w:ind w:left="540" w:hanging="540"/>
        <w:jc w:val="both"/>
        <w:rPr>
          <w:rFonts w:ascii="Arial" w:eastAsia="Arial Unicode MS" w:hAnsi="Arial" w:cs="Arial"/>
          <w:bCs/>
          <w:sz w:val="22"/>
          <w:szCs w:val="22"/>
        </w:rPr>
      </w:pPr>
    </w:p>
    <w:p w:rsidR="0090159E" w:rsidRDefault="0090159E" w:rsidP="00627D0A">
      <w:pPr>
        <w:ind w:left="540" w:hanging="540"/>
        <w:jc w:val="both"/>
        <w:rPr>
          <w:rFonts w:ascii="Arial" w:eastAsia="Arial Unicode MS" w:hAnsi="Arial" w:cs="Arial"/>
          <w:bCs/>
          <w:sz w:val="22"/>
          <w:szCs w:val="22"/>
        </w:rPr>
      </w:pPr>
    </w:p>
    <w:p w:rsidR="0090159E" w:rsidRPr="00627D0A" w:rsidRDefault="0090159E" w:rsidP="00627D0A">
      <w:pPr>
        <w:ind w:left="540" w:hanging="540"/>
        <w:jc w:val="both"/>
        <w:rPr>
          <w:rFonts w:ascii="Arial" w:eastAsia="Arial Unicode MS" w:hAnsi="Arial" w:cs="Arial"/>
          <w:bCs/>
          <w:szCs w:val="22"/>
        </w:rPr>
      </w:pPr>
    </w:p>
    <w:p w:rsidR="00597A92" w:rsidRDefault="00597A92" w:rsidP="00597A92">
      <w:pPr>
        <w:jc w:val="both"/>
        <w:rPr>
          <w:rFonts w:ascii="Arial" w:eastAsia="Arial Unicode MS" w:hAnsi="Arial" w:cs="Arial"/>
          <w:bCs/>
          <w:szCs w:val="22"/>
        </w:rPr>
      </w:pPr>
    </w:p>
    <w:p w:rsidR="007807E6" w:rsidRPr="00E839B1" w:rsidRDefault="007D0125" w:rsidP="00F414B3">
      <w:pPr>
        <w:pStyle w:val="Heading1"/>
        <w:pBdr>
          <w:top w:val="none" w:sz="0" w:space="0" w:color="auto"/>
          <w:left w:val="none" w:sz="0" w:space="0" w:color="auto"/>
          <w:bottom w:val="none" w:sz="0" w:space="0" w:color="auto"/>
          <w:right w:val="none" w:sz="0" w:space="0" w:color="auto"/>
        </w:pBdr>
        <w:tabs>
          <w:tab w:val="left" w:pos="540"/>
        </w:tabs>
        <w:spacing w:line="240" w:lineRule="auto"/>
        <w:ind w:left="426" w:hanging="426"/>
        <w:jc w:val="both"/>
        <w:rPr>
          <w:rFonts w:eastAsia="Arial Unicode MS"/>
          <w:b/>
          <w:bCs/>
          <w:sz w:val="22"/>
          <w:szCs w:val="22"/>
          <w:u w:val="single"/>
        </w:rPr>
      </w:pPr>
      <w:r w:rsidRPr="00E839B1">
        <w:rPr>
          <w:rFonts w:eastAsia="Arial Unicode MS"/>
          <w:b/>
          <w:sz w:val="22"/>
          <w:szCs w:val="22"/>
        </w:rPr>
        <w:lastRenderedPageBreak/>
        <w:t xml:space="preserve">6 </w:t>
      </w:r>
      <w:r w:rsidR="00F414B3">
        <w:rPr>
          <w:rFonts w:eastAsia="Arial Unicode MS"/>
          <w:b/>
          <w:sz w:val="22"/>
          <w:szCs w:val="22"/>
        </w:rPr>
        <w:tab/>
      </w:r>
      <w:r w:rsidR="00D31D88" w:rsidRPr="00F414B3">
        <w:rPr>
          <w:rFonts w:eastAsia="Arial Unicode MS"/>
          <w:b/>
          <w:bCs/>
          <w:sz w:val="22"/>
          <w:szCs w:val="22"/>
        </w:rPr>
        <w:t>DELEGATIONS FOR DEBT WRITE - OFF</w:t>
      </w:r>
    </w:p>
    <w:p w:rsidR="007807E6" w:rsidRDefault="007807E6" w:rsidP="007807E6">
      <w:pPr>
        <w:rPr>
          <w:rFonts w:ascii="Arial" w:hAnsi="Arial" w:cs="Arial"/>
          <w:sz w:val="22"/>
          <w:szCs w:val="22"/>
        </w:rPr>
      </w:pPr>
    </w:p>
    <w:p w:rsidR="00257B46" w:rsidRPr="00E839B1" w:rsidRDefault="00257B46" w:rsidP="007807E6">
      <w:pPr>
        <w:rPr>
          <w:rFonts w:ascii="Arial" w:hAnsi="Arial" w:cs="Arial"/>
          <w:sz w:val="22"/>
          <w:szCs w:val="22"/>
        </w:rPr>
      </w:pPr>
    </w:p>
    <w:p w:rsidR="00E16023" w:rsidRPr="00E839B1" w:rsidRDefault="00E16023" w:rsidP="00F414B3">
      <w:pPr>
        <w:numPr>
          <w:ilvl w:val="1"/>
          <w:numId w:val="10"/>
        </w:numPr>
        <w:ind w:left="1134" w:hanging="708"/>
        <w:jc w:val="both"/>
        <w:rPr>
          <w:rFonts w:ascii="Arial" w:eastAsia="Arial Unicode MS" w:hAnsi="Arial" w:cs="Arial"/>
          <w:sz w:val="22"/>
          <w:szCs w:val="22"/>
        </w:rPr>
      </w:pPr>
      <w:r w:rsidRPr="00E839B1">
        <w:rPr>
          <w:rFonts w:ascii="Arial" w:eastAsia="Arial Unicode MS" w:hAnsi="Arial" w:cs="Arial"/>
          <w:sz w:val="22"/>
          <w:szCs w:val="22"/>
        </w:rPr>
        <w:t>The recommended delegated levels for write off are as follows:</w:t>
      </w:r>
    </w:p>
    <w:p w:rsidR="00E24437" w:rsidRPr="00E839B1" w:rsidRDefault="00E24437" w:rsidP="00E24437">
      <w:pPr>
        <w:ind w:left="360"/>
        <w:jc w:val="both"/>
        <w:rPr>
          <w:rFonts w:ascii="Arial" w:eastAsia="Arial Unicode MS" w:hAnsi="Arial" w:cs="Arial"/>
          <w:sz w:val="22"/>
          <w:szCs w:val="22"/>
        </w:rPr>
      </w:pPr>
    </w:p>
    <w:p w:rsidR="00E16023" w:rsidRDefault="004E16EE" w:rsidP="00F414B3">
      <w:pPr>
        <w:numPr>
          <w:ilvl w:val="2"/>
          <w:numId w:val="10"/>
        </w:numPr>
        <w:ind w:left="1134" w:hanging="708"/>
        <w:jc w:val="both"/>
        <w:rPr>
          <w:rFonts w:ascii="Arial" w:eastAsia="Arial Unicode MS" w:hAnsi="Arial" w:cs="Arial"/>
          <w:sz w:val="22"/>
          <w:szCs w:val="22"/>
        </w:rPr>
      </w:pPr>
      <w:r w:rsidRPr="004E16EE">
        <w:rPr>
          <w:rFonts w:ascii="Arial" w:eastAsia="Arial Unicode MS" w:hAnsi="Arial" w:cs="Arial"/>
          <w:b/>
          <w:sz w:val="22"/>
          <w:szCs w:val="22"/>
        </w:rPr>
        <w:t>Chief Financial Officer</w:t>
      </w:r>
      <w:r w:rsidR="00E16023" w:rsidRPr="00E839B1">
        <w:rPr>
          <w:rFonts w:ascii="Arial" w:eastAsia="Arial Unicode MS" w:hAnsi="Arial" w:cs="Arial"/>
          <w:sz w:val="22"/>
          <w:szCs w:val="22"/>
        </w:rPr>
        <w:t xml:space="preserve"> </w:t>
      </w:r>
      <w:r w:rsidR="006F2420">
        <w:rPr>
          <w:rFonts w:ascii="Arial" w:eastAsia="Arial Unicode MS" w:hAnsi="Arial" w:cs="Arial"/>
          <w:sz w:val="22"/>
          <w:szCs w:val="22"/>
        </w:rPr>
        <w:t>–</w:t>
      </w:r>
      <w:r w:rsidR="00E16023" w:rsidRPr="00E839B1">
        <w:rPr>
          <w:rFonts w:ascii="Arial" w:eastAsia="Arial Unicode MS" w:hAnsi="Arial" w:cs="Arial"/>
          <w:sz w:val="22"/>
          <w:szCs w:val="22"/>
        </w:rPr>
        <w:t xml:space="preserve"> </w:t>
      </w:r>
      <w:r w:rsidR="006F2420">
        <w:rPr>
          <w:rFonts w:ascii="Arial" w:eastAsia="Arial Unicode MS" w:hAnsi="Arial" w:cs="Arial"/>
          <w:sz w:val="22"/>
          <w:szCs w:val="22"/>
        </w:rPr>
        <w:t xml:space="preserve">Debtor </w:t>
      </w:r>
      <w:r w:rsidR="00E16023" w:rsidRPr="00E839B1">
        <w:rPr>
          <w:rFonts w:ascii="Arial" w:eastAsia="Arial Unicode MS" w:hAnsi="Arial" w:cs="Arial"/>
          <w:sz w:val="22"/>
          <w:szCs w:val="22"/>
        </w:rPr>
        <w:t xml:space="preserve">Account balance up to </w:t>
      </w:r>
      <w:r w:rsidR="00E16023" w:rsidRPr="00D323F6">
        <w:rPr>
          <w:rFonts w:ascii="Arial" w:eastAsia="Arial Unicode MS" w:hAnsi="Arial" w:cs="Arial"/>
          <w:b/>
          <w:sz w:val="22"/>
          <w:szCs w:val="22"/>
        </w:rPr>
        <w:t>R5</w:t>
      </w:r>
      <w:r w:rsidR="0063446E" w:rsidRPr="00D323F6">
        <w:rPr>
          <w:rFonts w:ascii="Arial" w:eastAsia="Arial Unicode MS" w:hAnsi="Arial" w:cs="Arial"/>
          <w:b/>
          <w:sz w:val="22"/>
          <w:szCs w:val="22"/>
        </w:rPr>
        <w:t>0</w:t>
      </w:r>
      <w:r w:rsidR="00E16023" w:rsidRPr="00D323F6">
        <w:rPr>
          <w:rFonts w:ascii="Arial" w:eastAsia="Arial Unicode MS" w:hAnsi="Arial" w:cs="Arial"/>
          <w:b/>
          <w:sz w:val="22"/>
          <w:szCs w:val="22"/>
        </w:rPr>
        <w:t>,000</w:t>
      </w:r>
      <w:r w:rsidR="00E16023" w:rsidRPr="00E839B1">
        <w:rPr>
          <w:rFonts w:ascii="Arial" w:eastAsia="Arial Unicode MS" w:hAnsi="Arial" w:cs="Arial"/>
          <w:sz w:val="22"/>
          <w:szCs w:val="22"/>
        </w:rPr>
        <w:t xml:space="preserve"> in consultation </w:t>
      </w:r>
      <w:r>
        <w:rPr>
          <w:rFonts w:ascii="Arial" w:eastAsia="Arial Unicode MS" w:hAnsi="Arial" w:cs="Arial"/>
          <w:sz w:val="22"/>
          <w:szCs w:val="22"/>
        </w:rPr>
        <w:t>with the Senior Manager: Revenue</w:t>
      </w:r>
    </w:p>
    <w:p w:rsidR="00F414B3" w:rsidRPr="00E839B1" w:rsidRDefault="00F414B3" w:rsidP="00F414B3">
      <w:pPr>
        <w:ind w:left="1134"/>
        <w:jc w:val="both"/>
        <w:rPr>
          <w:rFonts w:ascii="Arial" w:eastAsia="Arial Unicode MS" w:hAnsi="Arial" w:cs="Arial"/>
          <w:sz w:val="22"/>
          <w:szCs w:val="22"/>
        </w:rPr>
      </w:pPr>
    </w:p>
    <w:p w:rsidR="00E16023" w:rsidRDefault="004E16EE" w:rsidP="00F414B3">
      <w:pPr>
        <w:numPr>
          <w:ilvl w:val="2"/>
          <w:numId w:val="10"/>
        </w:numPr>
        <w:ind w:left="1134"/>
        <w:jc w:val="both"/>
        <w:rPr>
          <w:rFonts w:ascii="Arial" w:eastAsia="Arial Unicode MS" w:hAnsi="Arial" w:cs="Arial"/>
          <w:sz w:val="22"/>
          <w:szCs w:val="22"/>
        </w:rPr>
      </w:pPr>
      <w:r w:rsidRPr="004E16EE">
        <w:rPr>
          <w:rFonts w:ascii="Arial" w:eastAsia="Arial Unicode MS" w:hAnsi="Arial" w:cs="Arial"/>
          <w:b/>
          <w:sz w:val="22"/>
          <w:szCs w:val="22"/>
        </w:rPr>
        <w:t>Accounting Officer</w:t>
      </w:r>
      <w:r w:rsidR="009309A3">
        <w:rPr>
          <w:rFonts w:ascii="Arial" w:eastAsia="Arial Unicode MS" w:hAnsi="Arial" w:cs="Arial"/>
          <w:sz w:val="22"/>
          <w:szCs w:val="22"/>
        </w:rPr>
        <w:t xml:space="preserve"> </w:t>
      </w:r>
      <w:r w:rsidR="006F2420">
        <w:rPr>
          <w:rFonts w:ascii="Arial" w:eastAsia="Arial Unicode MS" w:hAnsi="Arial" w:cs="Arial"/>
          <w:sz w:val="22"/>
          <w:szCs w:val="22"/>
        </w:rPr>
        <w:t>–</w:t>
      </w:r>
      <w:r w:rsidR="009309A3">
        <w:rPr>
          <w:rFonts w:ascii="Arial" w:eastAsia="Arial Unicode MS" w:hAnsi="Arial" w:cs="Arial"/>
          <w:sz w:val="22"/>
          <w:szCs w:val="22"/>
        </w:rPr>
        <w:t xml:space="preserve"> </w:t>
      </w:r>
      <w:r w:rsidR="006F2420">
        <w:rPr>
          <w:rFonts w:ascii="Arial" w:eastAsia="Arial Unicode MS" w:hAnsi="Arial" w:cs="Arial"/>
          <w:sz w:val="22"/>
          <w:szCs w:val="22"/>
        </w:rPr>
        <w:t xml:space="preserve">Debtor </w:t>
      </w:r>
      <w:r w:rsidR="009309A3">
        <w:rPr>
          <w:rFonts w:ascii="Arial" w:eastAsia="Arial Unicode MS" w:hAnsi="Arial" w:cs="Arial"/>
          <w:sz w:val="22"/>
          <w:szCs w:val="22"/>
        </w:rPr>
        <w:t xml:space="preserve">Account balance up to </w:t>
      </w:r>
      <w:r w:rsidR="009309A3" w:rsidRPr="00D323F6">
        <w:rPr>
          <w:rFonts w:ascii="Arial" w:eastAsia="Arial Unicode MS" w:hAnsi="Arial" w:cs="Arial"/>
          <w:b/>
          <w:sz w:val="22"/>
          <w:szCs w:val="22"/>
        </w:rPr>
        <w:t>R1</w:t>
      </w:r>
      <w:r w:rsidR="00AA28EC">
        <w:rPr>
          <w:rFonts w:ascii="Arial" w:eastAsia="Arial Unicode MS" w:hAnsi="Arial" w:cs="Arial"/>
          <w:b/>
          <w:sz w:val="22"/>
          <w:szCs w:val="22"/>
        </w:rPr>
        <w:t xml:space="preserve"> 0</w:t>
      </w:r>
      <w:r w:rsidR="009309A3" w:rsidRPr="00D323F6">
        <w:rPr>
          <w:rFonts w:ascii="Arial" w:eastAsia="Arial Unicode MS" w:hAnsi="Arial" w:cs="Arial"/>
          <w:b/>
          <w:sz w:val="22"/>
          <w:szCs w:val="22"/>
        </w:rPr>
        <w:t>0</w:t>
      </w:r>
      <w:r w:rsidR="00F414B3" w:rsidRPr="00D323F6">
        <w:rPr>
          <w:rFonts w:ascii="Arial" w:eastAsia="Arial Unicode MS" w:hAnsi="Arial" w:cs="Arial"/>
          <w:b/>
          <w:sz w:val="22"/>
          <w:szCs w:val="22"/>
        </w:rPr>
        <w:t>0,000</w:t>
      </w:r>
      <w:r w:rsidR="00F414B3">
        <w:rPr>
          <w:rFonts w:ascii="Arial" w:eastAsia="Arial Unicode MS" w:hAnsi="Arial" w:cs="Arial"/>
          <w:sz w:val="22"/>
          <w:szCs w:val="22"/>
        </w:rPr>
        <w:t xml:space="preserve"> in c</w:t>
      </w:r>
      <w:r>
        <w:rPr>
          <w:rFonts w:ascii="Arial" w:eastAsia="Arial Unicode MS" w:hAnsi="Arial" w:cs="Arial"/>
          <w:sz w:val="22"/>
          <w:szCs w:val="22"/>
        </w:rPr>
        <w:t>onsultation with the Chief Financial Officer</w:t>
      </w:r>
    </w:p>
    <w:p w:rsidR="00F414B3" w:rsidRDefault="00F414B3" w:rsidP="00F414B3">
      <w:pPr>
        <w:pStyle w:val="ListParagraph"/>
        <w:rPr>
          <w:rFonts w:ascii="Arial" w:eastAsia="Arial Unicode MS" w:hAnsi="Arial" w:cs="Arial"/>
          <w:szCs w:val="22"/>
        </w:rPr>
      </w:pPr>
    </w:p>
    <w:p w:rsidR="00E16023" w:rsidRDefault="006F2420" w:rsidP="00F414B3">
      <w:pPr>
        <w:numPr>
          <w:ilvl w:val="2"/>
          <w:numId w:val="10"/>
        </w:numPr>
        <w:ind w:left="1134" w:hanging="708"/>
        <w:jc w:val="both"/>
        <w:rPr>
          <w:rFonts w:ascii="Arial" w:eastAsia="Arial Unicode MS" w:hAnsi="Arial" w:cs="Arial"/>
          <w:sz w:val="22"/>
          <w:szCs w:val="22"/>
        </w:rPr>
      </w:pPr>
      <w:r>
        <w:rPr>
          <w:rFonts w:ascii="Arial" w:eastAsia="Arial Unicode MS" w:hAnsi="Arial" w:cs="Arial"/>
          <w:sz w:val="22"/>
          <w:szCs w:val="22"/>
        </w:rPr>
        <w:t xml:space="preserve">Debtor </w:t>
      </w:r>
      <w:r w:rsidR="0063446E">
        <w:rPr>
          <w:rFonts w:ascii="Arial" w:eastAsia="Arial Unicode MS" w:hAnsi="Arial" w:cs="Arial"/>
          <w:sz w:val="22"/>
          <w:szCs w:val="22"/>
        </w:rPr>
        <w:t xml:space="preserve">Account </w:t>
      </w:r>
      <w:r w:rsidR="009309A3">
        <w:rPr>
          <w:rFonts w:ascii="Arial" w:eastAsia="Arial Unicode MS" w:hAnsi="Arial" w:cs="Arial"/>
          <w:sz w:val="22"/>
          <w:szCs w:val="22"/>
        </w:rPr>
        <w:t xml:space="preserve">balance that is </w:t>
      </w:r>
      <w:r w:rsidR="009309A3" w:rsidRPr="00D323F6">
        <w:rPr>
          <w:rFonts w:ascii="Arial" w:eastAsia="Arial Unicode MS" w:hAnsi="Arial" w:cs="Arial"/>
          <w:b/>
          <w:sz w:val="22"/>
          <w:szCs w:val="22"/>
        </w:rPr>
        <w:t>R1</w:t>
      </w:r>
      <w:r w:rsidR="00AA28EC">
        <w:rPr>
          <w:rFonts w:ascii="Arial" w:eastAsia="Arial Unicode MS" w:hAnsi="Arial" w:cs="Arial"/>
          <w:b/>
          <w:sz w:val="22"/>
          <w:szCs w:val="22"/>
        </w:rPr>
        <w:t xml:space="preserve"> 0</w:t>
      </w:r>
      <w:r w:rsidR="009309A3" w:rsidRPr="00D323F6">
        <w:rPr>
          <w:rFonts w:ascii="Arial" w:eastAsia="Arial Unicode MS" w:hAnsi="Arial" w:cs="Arial"/>
          <w:b/>
          <w:sz w:val="22"/>
          <w:szCs w:val="22"/>
        </w:rPr>
        <w:t>0</w:t>
      </w:r>
      <w:r w:rsidR="0063446E" w:rsidRPr="00D323F6">
        <w:rPr>
          <w:rFonts w:ascii="Arial" w:eastAsia="Arial Unicode MS" w:hAnsi="Arial" w:cs="Arial"/>
          <w:b/>
          <w:sz w:val="22"/>
          <w:szCs w:val="22"/>
        </w:rPr>
        <w:t>0,001</w:t>
      </w:r>
      <w:r w:rsidR="00E16023" w:rsidRPr="00E839B1">
        <w:rPr>
          <w:rFonts w:ascii="Arial" w:eastAsia="Arial Unicode MS" w:hAnsi="Arial" w:cs="Arial"/>
          <w:sz w:val="22"/>
          <w:szCs w:val="22"/>
        </w:rPr>
        <w:t xml:space="preserve">+ must be approved by </w:t>
      </w:r>
      <w:r w:rsidR="00A97DB2">
        <w:rPr>
          <w:rFonts w:ascii="Arial" w:eastAsia="Arial Unicode MS" w:hAnsi="Arial" w:cs="Arial"/>
          <w:sz w:val="22"/>
          <w:szCs w:val="22"/>
        </w:rPr>
        <w:t xml:space="preserve">the </w:t>
      </w:r>
      <w:r w:rsidR="00A97DB2" w:rsidRPr="004E16EE">
        <w:rPr>
          <w:rFonts w:ascii="Arial" w:eastAsia="Arial Unicode MS" w:hAnsi="Arial" w:cs="Arial"/>
          <w:b/>
          <w:sz w:val="22"/>
          <w:szCs w:val="22"/>
        </w:rPr>
        <w:t>Municipal</w:t>
      </w:r>
      <w:r w:rsidR="00A97DB2">
        <w:rPr>
          <w:rFonts w:ascii="Arial" w:eastAsia="Arial Unicode MS" w:hAnsi="Arial" w:cs="Arial"/>
          <w:sz w:val="22"/>
          <w:szCs w:val="22"/>
        </w:rPr>
        <w:t xml:space="preserve"> </w:t>
      </w:r>
      <w:r w:rsidR="00E16023" w:rsidRPr="004E16EE">
        <w:rPr>
          <w:rFonts w:ascii="Arial" w:eastAsia="Arial Unicode MS" w:hAnsi="Arial" w:cs="Arial"/>
          <w:b/>
          <w:sz w:val="22"/>
          <w:szCs w:val="22"/>
        </w:rPr>
        <w:t>Council</w:t>
      </w:r>
      <w:r w:rsidR="001A6D8E" w:rsidRPr="004E16EE">
        <w:rPr>
          <w:rFonts w:ascii="Arial" w:eastAsia="Arial Unicode MS" w:hAnsi="Arial" w:cs="Arial"/>
          <w:b/>
          <w:sz w:val="22"/>
          <w:szCs w:val="22"/>
        </w:rPr>
        <w:t xml:space="preserve"> </w:t>
      </w:r>
      <w:r w:rsidR="001A6D8E">
        <w:rPr>
          <w:rFonts w:ascii="Arial" w:eastAsia="Arial Unicode MS" w:hAnsi="Arial" w:cs="Arial"/>
          <w:sz w:val="22"/>
          <w:szCs w:val="22"/>
        </w:rPr>
        <w:t xml:space="preserve">or its delegated authority. </w:t>
      </w:r>
    </w:p>
    <w:p w:rsidR="00A97DB2" w:rsidRDefault="00A97DB2" w:rsidP="00A97DB2">
      <w:pPr>
        <w:pStyle w:val="ListParagraph"/>
        <w:rPr>
          <w:rFonts w:ascii="Arial" w:eastAsia="Arial Unicode MS" w:hAnsi="Arial" w:cs="Arial"/>
          <w:szCs w:val="22"/>
        </w:rPr>
      </w:pPr>
    </w:p>
    <w:p w:rsidR="00A97DB2" w:rsidRDefault="00A97DB2" w:rsidP="00F414B3">
      <w:pPr>
        <w:numPr>
          <w:ilvl w:val="2"/>
          <w:numId w:val="10"/>
        </w:numPr>
        <w:ind w:left="1134" w:hanging="708"/>
        <w:jc w:val="both"/>
        <w:rPr>
          <w:rFonts w:ascii="Arial" w:eastAsia="Arial Unicode MS" w:hAnsi="Arial" w:cs="Arial"/>
          <w:sz w:val="22"/>
          <w:szCs w:val="22"/>
        </w:rPr>
      </w:pPr>
      <w:r>
        <w:rPr>
          <w:rFonts w:ascii="Arial" w:eastAsia="Arial Unicode MS" w:hAnsi="Arial" w:cs="Arial"/>
          <w:sz w:val="22"/>
          <w:szCs w:val="22"/>
        </w:rPr>
        <w:t>All write offs as delegated above shall be reported to Council for noting</w:t>
      </w:r>
    </w:p>
    <w:p w:rsidR="00BC799C" w:rsidRDefault="00BC799C" w:rsidP="00BC799C">
      <w:pPr>
        <w:pStyle w:val="ListParagraph"/>
        <w:rPr>
          <w:rFonts w:ascii="Arial" w:eastAsia="Arial Unicode MS" w:hAnsi="Arial" w:cs="Arial"/>
          <w:szCs w:val="22"/>
        </w:rPr>
      </w:pPr>
    </w:p>
    <w:p w:rsidR="00BC799C" w:rsidRDefault="00BC799C" w:rsidP="00BC799C">
      <w:pPr>
        <w:ind w:left="1134"/>
        <w:jc w:val="both"/>
        <w:rPr>
          <w:rFonts w:ascii="Arial" w:eastAsia="Arial Unicode MS" w:hAnsi="Arial" w:cs="Arial"/>
          <w:sz w:val="22"/>
          <w:szCs w:val="22"/>
        </w:rPr>
      </w:pPr>
    </w:p>
    <w:p w:rsidR="00E16023" w:rsidRPr="00257B46" w:rsidRDefault="00E16023" w:rsidP="00257B46">
      <w:pPr>
        <w:pStyle w:val="ListParagraph"/>
        <w:numPr>
          <w:ilvl w:val="0"/>
          <w:numId w:val="10"/>
        </w:numPr>
        <w:jc w:val="both"/>
        <w:rPr>
          <w:rFonts w:ascii="Arial" w:eastAsia="Arial Unicode MS" w:hAnsi="Arial" w:cs="Arial"/>
          <w:b/>
          <w:szCs w:val="22"/>
        </w:rPr>
      </w:pPr>
      <w:r w:rsidRPr="00257B46">
        <w:rPr>
          <w:rFonts w:ascii="Arial" w:eastAsia="Arial Unicode MS" w:hAnsi="Arial" w:cs="Arial"/>
          <w:b/>
          <w:szCs w:val="22"/>
        </w:rPr>
        <w:t>GENERAL PROVISIONS RELATING TO DEBT WRITE-OFF</w:t>
      </w:r>
    </w:p>
    <w:p w:rsidR="00257B46" w:rsidRPr="00257B46" w:rsidRDefault="00257B46" w:rsidP="00257B46">
      <w:pPr>
        <w:pStyle w:val="ListParagraph"/>
        <w:ind w:left="360"/>
        <w:jc w:val="both"/>
        <w:rPr>
          <w:rFonts w:ascii="Arial" w:eastAsia="Arial Unicode MS" w:hAnsi="Arial" w:cs="Arial"/>
          <w:b/>
          <w:szCs w:val="22"/>
        </w:rPr>
      </w:pPr>
    </w:p>
    <w:p w:rsidR="00E16023" w:rsidRPr="00E839B1" w:rsidRDefault="00E16023" w:rsidP="00E16023">
      <w:pPr>
        <w:jc w:val="both"/>
        <w:rPr>
          <w:rFonts w:ascii="Arial" w:eastAsia="Arial Unicode MS" w:hAnsi="Arial" w:cs="Arial"/>
          <w:sz w:val="22"/>
          <w:szCs w:val="22"/>
        </w:rPr>
      </w:pPr>
      <w:r w:rsidRPr="00E839B1">
        <w:rPr>
          <w:rFonts w:ascii="Arial" w:eastAsia="Arial Unicode MS" w:hAnsi="Arial" w:cs="Arial"/>
          <w:sz w:val="22"/>
          <w:szCs w:val="22"/>
        </w:rPr>
        <w:t xml:space="preserve"> </w:t>
      </w:r>
    </w:p>
    <w:p w:rsidR="00E16023" w:rsidRPr="00E839B1" w:rsidRDefault="00AB1038" w:rsidP="00F414B3">
      <w:pPr>
        <w:ind w:left="1134" w:hanging="708"/>
        <w:jc w:val="both"/>
        <w:rPr>
          <w:rFonts w:ascii="Arial" w:eastAsia="Arial Unicode MS" w:hAnsi="Arial" w:cs="Arial"/>
          <w:sz w:val="22"/>
          <w:szCs w:val="22"/>
        </w:rPr>
      </w:pPr>
      <w:r w:rsidRPr="00E839B1">
        <w:rPr>
          <w:rFonts w:ascii="Arial" w:eastAsia="Arial Unicode MS" w:hAnsi="Arial" w:cs="Arial"/>
          <w:sz w:val="22"/>
          <w:szCs w:val="22"/>
        </w:rPr>
        <w:t xml:space="preserve">7.1 </w:t>
      </w:r>
      <w:r w:rsidR="00DE64B4">
        <w:rPr>
          <w:rFonts w:ascii="Arial" w:eastAsia="Arial Unicode MS" w:hAnsi="Arial" w:cs="Arial"/>
          <w:sz w:val="22"/>
          <w:szCs w:val="22"/>
        </w:rPr>
        <w:tab/>
      </w:r>
      <w:r w:rsidR="0063446E">
        <w:rPr>
          <w:rFonts w:ascii="Arial" w:eastAsia="Arial Unicode MS" w:hAnsi="Arial" w:cs="Arial"/>
          <w:sz w:val="22"/>
          <w:szCs w:val="22"/>
        </w:rPr>
        <w:t>Not less</w:t>
      </w:r>
      <w:r w:rsidR="00E16023" w:rsidRPr="00E839B1">
        <w:rPr>
          <w:rFonts w:ascii="Arial" w:eastAsia="Arial Unicode MS" w:hAnsi="Arial" w:cs="Arial"/>
          <w:sz w:val="22"/>
          <w:szCs w:val="22"/>
        </w:rPr>
        <w:t xml:space="preserve"> than every quarter during the municipality's financial year, </w:t>
      </w:r>
      <w:r w:rsidRPr="00E839B1">
        <w:rPr>
          <w:rFonts w:ascii="Arial" w:eastAsia="Arial Unicode MS" w:hAnsi="Arial" w:cs="Arial"/>
          <w:sz w:val="22"/>
          <w:szCs w:val="22"/>
        </w:rPr>
        <w:t>the Accounting</w:t>
      </w:r>
      <w:r w:rsidR="00E16023" w:rsidRPr="00E839B1">
        <w:rPr>
          <w:rFonts w:ascii="Arial" w:eastAsia="Arial Unicode MS" w:hAnsi="Arial" w:cs="Arial"/>
          <w:sz w:val="22"/>
          <w:szCs w:val="22"/>
        </w:rPr>
        <w:t xml:space="preserve"> Officer shall submit a report to the Council on debts to be written-off.</w:t>
      </w:r>
    </w:p>
    <w:p w:rsidR="005C0098" w:rsidRPr="00E839B1" w:rsidRDefault="005C0098" w:rsidP="00E16023">
      <w:pPr>
        <w:jc w:val="both"/>
        <w:rPr>
          <w:rFonts w:ascii="Arial" w:eastAsia="Arial Unicode MS" w:hAnsi="Arial" w:cs="Arial"/>
          <w:sz w:val="22"/>
          <w:szCs w:val="22"/>
        </w:rPr>
      </w:pPr>
    </w:p>
    <w:p w:rsidR="00E16023" w:rsidRPr="00E839B1" w:rsidRDefault="00F33F70" w:rsidP="00DE64B4">
      <w:pPr>
        <w:ind w:left="1134" w:hanging="708"/>
        <w:jc w:val="both"/>
        <w:rPr>
          <w:rFonts w:ascii="Arial" w:eastAsia="Arial Unicode MS" w:hAnsi="Arial" w:cs="Arial"/>
          <w:sz w:val="22"/>
          <w:szCs w:val="22"/>
        </w:rPr>
      </w:pPr>
      <w:r>
        <w:rPr>
          <w:rFonts w:ascii="Arial" w:eastAsia="Arial Unicode MS" w:hAnsi="Arial" w:cs="Arial"/>
          <w:sz w:val="22"/>
          <w:szCs w:val="22"/>
        </w:rPr>
        <w:t>7. 2</w:t>
      </w:r>
      <w:r w:rsidR="005C0098" w:rsidRPr="00E839B1">
        <w:rPr>
          <w:rFonts w:ascii="Arial" w:eastAsia="Arial Unicode MS" w:hAnsi="Arial" w:cs="Arial"/>
          <w:sz w:val="22"/>
          <w:szCs w:val="22"/>
        </w:rPr>
        <w:t xml:space="preserve"> </w:t>
      </w:r>
      <w:r w:rsidR="00DE64B4">
        <w:rPr>
          <w:rFonts w:ascii="Arial" w:eastAsia="Arial Unicode MS" w:hAnsi="Arial" w:cs="Arial"/>
          <w:sz w:val="22"/>
          <w:szCs w:val="22"/>
        </w:rPr>
        <w:tab/>
      </w:r>
      <w:r w:rsidR="00E16023" w:rsidRPr="00E839B1">
        <w:rPr>
          <w:rFonts w:ascii="Arial" w:eastAsia="Arial Unicode MS" w:hAnsi="Arial" w:cs="Arial"/>
          <w:sz w:val="22"/>
          <w:szCs w:val="22"/>
        </w:rPr>
        <w:t xml:space="preserve">The Council must in its budget make provision </w:t>
      </w:r>
      <w:r w:rsidR="005C0098" w:rsidRPr="00E839B1">
        <w:rPr>
          <w:rFonts w:ascii="Arial" w:eastAsia="Arial Unicode MS" w:hAnsi="Arial" w:cs="Arial"/>
          <w:sz w:val="22"/>
          <w:szCs w:val="22"/>
        </w:rPr>
        <w:t>for doubtful debts.</w:t>
      </w:r>
    </w:p>
    <w:p w:rsidR="00AB1038" w:rsidRPr="00E839B1" w:rsidRDefault="00AB1038" w:rsidP="00E16023">
      <w:pPr>
        <w:jc w:val="both"/>
        <w:rPr>
          <w:rFonts w:ascii="Arial" w:eastAsia="Arial Unicode MS" w:hAnsi="Arial" w:cs="Arial"/>
          <w:sz w:val="22"/>
          <w:szCs w:val="22"/>
        </w:rPr>
      </w:pPr>
    </w:p>
    <w:p w:rsidR="00086DA9" w:rsidRDefault="00F33F70" w:rsidP="00DE64B4">
      <w:pPr>
        <w:ind w:left="1134" w:hanging="708"/>
        <w:jc w:val="both"/>
        <w:rPr>
          <w:rFonts w:ascii="Arial" w:eastAsia="Arial Unicode MS" w:hAnsi="Arial" w:cs="Arial"/>
          <w:sz w:val="22"/>
          <w:szCs w:val="22"/>
        </w:rPr>
      </w:pPr>
      <w:r>
        <w:rPr>
          <w:rFonts w:ascii="Arial" w:eastAsia="Arial Unicode MS" w:hAnsi="Arial" w:cs="Arial"/>
          <w:sz w:val="22"/>
          <w:szCs w:val="22"/>
        </w:rPr>
        <w:t>7.3</w:t>
      </w:r>
      <w:r w:rsidR="005C0098" w:rsidRPr="00E839B1">
        <w:rPr>
          <w:rFonts w:ascii="Arial" w:eastAsia="Arial Unicode MS" w:hAnsi="Arial" w:cs="Arial"/>
          <w:sz w:val="22"/>
          <w:szCs w:val="22"/>
        </w:rPr>
        <w:t xml:space="preserve"> </w:t>
      </w:r>
      <w:r w:rsidR="00DE64B4">
        <w:rPr>
          <w:rFonts w:ascii="Arial" w:eastAsia="Arial Unicode MS" w:hAnsi="Arial" w:cs="Arial"/>
          <w:sz w:val="22"/>
          <w:szCs w:val="22"/>
        </w:rPr>
        <w:tab/>
      </w:r>
      <w:r w:rsidR="00E16023" w:rsidRPr="00E839B1">
        <w:rPr>
          <w:rFonts w:ascii="Arial" w:eastAsia="Arial Unicode MS" w:hAnsi="Arial" w:cs="Arial"/>
          <w:sz w:val="22"/>
          <w:szCs w:val="22"/>
        </w:rPr>
        <w:t xml:space="preserve">In writing-off a debt, the municipality does not abandon its claim and all </w:t>
      </w:r>
      <w:r w:rsidR="00AB1038" w:rsidRPr="00E839B1">
        <w:rPr>
          <w:rFonts w:ascii="Arial" w:eastAsia="Arial Unicode MS" w:hAnsi="Arial" w:cs="Arial"/>
          <w:sz w:val="22"/>
          <w:szCs w:val="22"/>
        </w:rPr>
        <w:t xml:space="preserve">  </w:t>
      </w:r>
      <w:r w:rsidR="00E16023" w:rsidRPr="00E839B1">
        <w:rPr>
          <w:rFonts w:ascii="Arial" w:eastAsia="Arial Unicode MS" w:hAnsi="Arial" w:cs="Arial"/>
          <w:sz w:val="22"/>
          <w:szCs w:val="22"/>
        </w:rPr>
        <w:t xml:space="preserve">amounts recovered in </w:t>
      </w:r>
      <w:r w:rsidR="00547593">
        <w:rPr>
          <w:rFonts w:ascii="Arial" w:eastAsia="Arial Unicode MS" w:hAnsi="Arial" w:cs="Arial"/>
          <w:sz w:val="22"/>
          <w:szCs w:val="22"/>
        </w:rPr>
        <w:t>reduction of a debt subsequent</w:t>
      </w:r>
      <w:r w:rsidR="00E16023" w:rsidRPr="00E839B1">
        <w:rPr>
          <w:rFonts w:ascii="Arial" w:eastAsia="Arial Unicode MS" w:hAnsi="Arial" w:cs="Arial"/>
          <w:sz w:val="22"/>
          <w:szCs w:val="22"/>
        </w:rPr>
        <w:t xml:space="preserve"> to its writing-off shall be recorded in the books of the municipality as income.</w:t>
      </w:r>
    </w:p>
    <w:p w:rsidR="00DE64B4" w:rsidRDefault="00DE64B4" w:rsidP="00DE64B4">
      <w:pPr>
        <w:ind w:left="1134" w:hanging="708"/>
        <w:jc w:val="both"/>
        <w:rPr>
          <w:rFonts w:ascii="Arial" w:eastAsia="Arial Unicode MS" w:hAnsi="Arial" w:cs="Arial"/>
          <w:sz w:val="22"/>
          <w:szCs w:val="22"/>
        </w:rPr>
      </w:pPr>
    </w:p>
    <w:p w:rsidR="006D53E7" w:rsidRPr="00E839B1" w:rsidRDefault="006D53E7" w:rsidP="006D53E7">
      <w:pPr>
        <w:jc w:val="both"/>
        <w:rPr>
          <w:rFonts w:ascii="Arial" w:eastAsia="Arial Unicode MS" w:hAnsi="Arial" w:cs="Arial"/>
          <w:sz w:val="22"/>
          <w:szCs w:val="22"/>
        </w:rPr>
      </w:pPr>
    </w:p>
    <w:p w:rsidR="00856D3C" w:rsidRPr="00257B46" w:rsidRDefault="00856D3C" w:rsidP="00257B46">
      <w:pPr>
        <w:pStyle w:val="ListParagraph"/>
        <w:numPr>
          <w:ilvl w:val="0"/>
          <w:numId w:val="10"/>
        </w:numPr>
        <w:jc w:val="both"/>
        <w:rPr>
          <w:rFonts w:ascii="Arial" w:hAnsi="Arial" w:cs="Arial"/>
          <w:b/>
          <w:szCs w:val="22"/>
        </w:rPr>
      </w:pPr>
      <w:r w:rsidRPr="00257B46">
        <w:rPr>
          <w:rFonts w:ascii="Arial" w:hAnsi="Arial" w:cs="Arial"/>
          <w:b/>
          <w:szCs w:val="22"/>
        </w:rPr>
        <w:t>RECOVERY OF IRRECOVERABLE DEBTS</w:t>
      </w:r>
    </w:p>
    <w:p w:rsidR="00257B46" w:rsidRPr="00257B46" w:rsidRDefault="00257B46" w:rsidP="00257B46">
      <w:pPr>
        <w:pStyle w:val="ListParagraph"/>
        <w:ind w:left="360"/>
        <w:jc w:val="both"/>
        <w:rPr>
          <w:rFonts w:ascii="Arial" w:hAnsi="Arial" w:cs="Arial"/>
          <w:b/>
          <w:szCs w:val="22"/>
        </w:rPr>
      </w:pPr>
    </w:p>
    <w:p w:rsidR="00856D3C" w:rsidRPr="00E839B1" w:rsidRDefault="00856D3C" w:rsidP="00856D3C">
      <w:pPr>
        <w:jc w:val="both"/>
        <w:rPr>
          <w:rFonts w:ascii="Arial" w:hAnsi="Arial" w:cs="Arial"/>
          <w:sz w:val="22"/>
          <w:szCs w:val="22"/>
        </w:rPr>
      </w:pPr>
    </w:p>
    <w:p w:rsidR="00856D3C" w:rsidRDefault="009E2531" w:rsidP="00DE64B4">
      <w:pPr>
        <w:ind w:left="1134" w:hanging="708"/>
        <w:jc w:val="both"/>
        <w:rPr>
          <w:rFonts w:ascii="Arial" w:hAnsi="Arial" w:cs="Arial"/>
          <w:sz w:val="22"/>
          <w:szCs w:val="22"/>
        </w:rPr>
      </w:pPr>
      <w:r>
        <w:rPr>
          <w:rFonts w:ascii="Arial" w:hAnsi="Arial" w:cs="Arial"/>
          <w:sz w:val="22"/>
          <w:szCs w:val="22"/>
        </w:rPr>
        <w:t>8</w:t>
      </w:r>
      <w:r w:rsidR="00856D3C" w:rsidRPr="00E839B1">
        <w:rPr>
          <w:rFonts w:ascii="Arial" w:hAnsi="Arial" w:cs="Arial"/>
          <w:sz w:val="22"/>
          <w:szCs w:val="22"/>
        </w:rPr>
        <w:t xml:space="preserve">.1 </w:t>
      </w:r>
      <w:r w:rsidR="00DE64B4">
        <w:rPr>
          <w:rFonts w:ascii="Arial" w:hAnsi="Arial" w:cs="Arial"/>
          <w:sz w:val="22"/>
          <w:szCs w:val="22"/>
        </w:rPr>
        <w:tab/>
      </w:r>
      <w:r w:rsidR="00856D3C" w:rsidRPr="00E839B1">
        <w:rPr>
          <w:rFonts w:ascii="Arial" w:hAnsi="Arial" w:cs="Arial"/>
          <w:sz w:val="22"/>
          <w:szCs w:val="22"/>
        </w:rPr>
        <w:t xml:space="preserve">Should there be a payment in respect of the account which has already </w:t>
      </w:r>
      <w:r w:rsidR="006D53E7" w:rsidRPr="00E839B1">
        <w:rPr>
          <w:rFonts w:ascii="Arial" w:hAnsi="Arial" w:cs="Arial"/>
          <w:sz w:val="22"/>
          <w:szCs w:val="22"/>
        </w:rPr>
        <w:t>been written</w:t>
      </w:r>
      <w:r w:rsidR="00856D3C" w:rsidRPr="00E839B1">
        <w:rPr>
          <w:rFonts w:ascii="Arial" w:hAnsi="Arial" w:cs="Arial"/>
          <w:sz w:val="22"/>
          <w:szCs w:val="22"/>
        </w:rPr>
        <w:t xml:space="preserve"> off, such monies must be allocated to the specif</w:t>
      </w:r>
      <w:r w:rsidR="005D6B9F">
        <w:rPr>
          <w:rFonts w:ascii="Arial" w:hAnsi="Arial" w:cs="Arial"/>
          <w:sz w:val="22"/>
          <w:szCs w:val="22"/>
        </w:rPr>
        <w:t>ic general ledger account.</w:t>
      </w:r>
    </w:p>
    <w:p w:rsidR="00F33F70" w:rsidRDefault="00F33F70" w:rsidP="00DE64B4">
      <w:pPr>
        <w:ind w:left="1134" w:hanging="708"/>
        <w:jc w:val="both"/>
        <w:rPr>
          <w:rFonts w:ascii="Arial" w:hAnsi="Arial" w:cs="Arial"/>
          <w:sz w:val="22"/>
          <w:szCs w:val="22"/>
        </w:rPr>
      </w:pPr>
    </w:p>
    <w:p w:rsidR="00856D3C" w:rsidRPr="00257B46" w:rsidRDefault="00856D3C" w:rsidP="00257B46">
      <w:pPr>
        <w:pStyle w:val="ListParagraph"/>
        <w:numPr>
          <w:ilvl w:val="0"/>
          <w:numId w:val="10"/>
        </w:numPr>
        <w:jc w:val="both"/>
        <w:rPr>
          <w:rFonts w:ascii="Arial" w:hAnsi="Arial" w:cs="Arial"/>
          <w:b/>
          <w:szCs w:val="22"/>
        </w:rPr>
      </w:pPr>
      <w:r w:rsidRPr="00257B46">
        <w:rPr>
          <w:rFonts w:ascii="Arial" w:hAnsi="Arial" w:cs="Arial"/>
          <w:b/>
          <w:szCs w:val="22"/>
        </w:rPr>
        <w:t>IMPLEMENTATION AND REVIEW OF THIS POLICY</w:t>
      </w:r>
    </w:p>
    <w:p w:rsidR="00856D3C" w:rsidRDefault="00856D3C" w:rsidP="00856D3C">
      <w:pPr>
        <w:jc w:val="both"/>
        <w:rPr>
          <w:rFonts w:ascii="Arial" w:hAnsi="Arial" w:cs="Arial"/>
          <w:sz w:val="22"/>
          <w:szCs w:val="22"/>
        </w:rPr>
      </w:pPr>
    </w:p>
    <w:p w:rsidR="00257B46" w:rsidRPr="00E839B1" w:rsidRDefault="00257B46" w:rsidP="00856D3C">
      <w:pPr>
        <w:jc w:val="both"/>
        <w:rPr>
          <w:rFonts w:ascii="Arial" w:hAnsi="Arial" w:cs="Arial"/>
          <w:sz w:val="22"/>
          <w:szCs w:val="22"/>
        </w:rPr>
      </w:pPr>
    </w:p>
    <w:p w:rsidR="00856D3C" w:rsidRPr="00E839B1" w:rsidRDefault="009E2531" w:rsidP="00DE64B4">
      <w:pPr>
        <w:ind w:left="1134" w:hanging="708"/>
        <w:jc w:val="both"/>
        <w:rPr>
          <w:rFonts w:ascii="Arial" w:hAnsi="Arial" w:cs="Arial"/>
          <w:sz w:val="22"/>
          <w:szCs w:val="22"/>
        </w:rPr>
      </w:pPr>
      <w:r>
        <w:rPr>
          <w:rFonts w:ascii="Arial" w:hAnsi="Arial" w:cs="Arial"/>
          <w:sz w:val="22"/>
          <w:szCs w:val="22"/>
        </w:rPr>
        <w:t>9</w:t>
      </w:r>
      <w:r w:rsidR="00856D3C" w:rsidRPr="00E839B1">
        <w:rPr>
          <w:rFonts w:ascii="Arial" w:hAnsi="Arial" w:cs="Arial"/>
          <w:sz w:val="22"/>
          <w:szCs w:val="22"/>
        </w:rPr>
        <w:t>.1</w:t>
      </w:r>
      <w:r w:rsidR="00F7628B" w:rsidRPr="00E839B1">
        <w:rPr>
          <w:rFonts w:ascii="Arial" w:hAnsi="Arial" w:cs="Arial"/>
          <w:sz w:val="22"/>
          <w:szCs w:val="22"/>
        </w:rPr>
        <w:t xml:space="preserve"> </w:t>
      </w:r>
      <w:r w:rsidR="00DE64B4">
        <w:rPr>
          <w:rFonts w:ascii="Arial" w:hAnsi="Arial" w:cs="Arial"/>
          <w:sz w:val="22"/>
          <w:szCs w:val="22"/>
        </w:rPr>
        <w:tab/>
      </w:r>
      <w:r w:rsidR="00856D3C" w:rsidRPr="00E839B1">
        <w:rPr>
          <w:rFonts w:ascii="Arial" w:hAnsi="Arial" w:cs="Arial"/>
          <w:sz w:val="22"/>
          <w:szCs w:val="22"/>
        </w:rPr>
        <w:t xml:space="preserve">This policy shall be implemented once approved by Council. All future   </w:t>
      </w:r>
    </w:p>
    <w:p w:rsidR="00DD2758" w:rsidRPr="00E839B1" w:rsidRDefault="00856D3C" w:rsidP="002A40E7">
      <w:pPr>
        <w:ind w:left="1134" w:hanging="1134"/>
        <w:jc w:val="both"/>
        <w:rPr>
          <w:rFonts w:ascii="Arial" w:hAnsi="Arial" w:cs="Arial"/>
          <w:sz w:val="22"/>
          <w:szCs w:val="22"/>
        </w:rPr>
      </w:pPr>
      <w:r w:rsidRPr="00E839B1">
        <w:rPr>
          <w:rFonts w:ascii="Arial" w:hAnsi="Arial" w:cs="Arial"/>
          <w:sz w:val="22"/>
          <w:szCs w:val="22"/>
        </w:rPr>
        <w:t xml:space="preserve"> </w:t>
      </w:r>
      <w:r w:rsidR="00F7628B" w:rsidRPr="00E839B1">
        <w:rPr>
          <w:rFonts w:ascii="Arial" w:hAnsi="Arial" w:cs="Arial"/>
          <w:sz w:val="22"/>
          <w:szCs w:val="22"/>
        </w:rPr>
        <w:t xml:space="preserve">     </w:t>
      </w:r>
      <w:r w:rsidR="002A40E7">
        <w:rPr>
          <w:rFonts w:ascii="Arial" w:hAnsi="Arial" w:cs="Arial"/>
          <w:sz w:val="22"/>
          <w:szCs w:val="22"/>
        </w:rPr>
        <w:tab/>
      </w:r>
      <w:r w:rsidRPr="00E839B1">
        <w:rPr>
          <w:rFonts w:ascii="Arial" w:hAnsi="Arial" w:cs="Arial"/>
          <w:sz w:val="22"/>
          <w:szCs w:val="22"/>
        </w:rPr>
        <w:t xml:space="preserve">submissions for the writing off of debt must be considered in accordance </w:t>
      </w:r>
      <w:r w:rsidR="00DD2758" w:rsidRPr="00E839B1">
        <w:rPr>
          <w:rFonts w:ascii="Arial" w:hAnsi="Arial" w:cs="Arial"/>
          <w:sz w:val="22"/>
          <w:szCs w:val="22"/>
        </w:rPr>
        <w:t xml:space="preserve"> </w:t>
      </w:r>
    </w:p>
    <w:p w:rsidR="00856D3C" w:rsidRPr="00E839B1" w:rsidRDefault="00DD2758" w:rsidP="002A40E7">
      <w:pPr>
        <w:ind w:left="414" w:firstLine="720"/>
        <w:jc w:val="both"/>
        <w:rPr>
          <w:rFonts w:ascii="Arial" w:hAnsi="Arial" w:cs="Arial"/>
          <w:sz w:val="22"/>
          <w:szCs w:val="22"/>
        </w:rPr>
      </w:pPr>
      <w:r w:rsidRPr="00E839B1">
        <w:rPr>
          <w:rFonts w:ascii="Arial" w:hAnsi="Arial" w:cs="Arial"/>
          <w:sz w:val="22"/>
          <w:szCs w:val="22"/>
        </w:rPr>
        <w:t>with</w:t>
      </w:r>
      <w:r w:rsidR="00856D3C" w:rsidRPr="00E839B1">
        <w:rPr>
          <w:rFonts w:ascii="Arial" w:hAnsi="Arial" w:cs="Arial"/>
          <w:sz w:val="22"/>
          <w:szCs w:val="22"/>
        </w:rPr>
        <w:t xml:space="preserve"> this policy.</w:t>
      </w:r>
    </w:p>
    <w:p w:rsidR="00DD2758" w:rsidRPr="00E839B1" w:rsidRDefault="00DD2758" w:rsidP="00856D3C">
      <w:pPr>
        <w:jc w:val="both"/>
        <w:rPr>
          <w:rFonts w:ascii="Arial" w:hAnsi="Arial" w:cs="Arial"/>
          <w:sz w:val="22"/>
          <w:szCs w:val="22"/>
        </w:rPr>
      </w:pPr>
    </w:p>
    <w:p w:rsidR="00856D3C" w:rsidRPr="00E839B1" w:rsidRDefault="009E2531" w:rsidP="002A40E7">
      <w:pPr>
        <w:ind w:left="1134" w:hanging="708"/>
        <w:jc w:val="both"/>
        <w:rPr>
          <w:rFonts w:ascii="Arial" w:hAnsi="Arial" w:cs="Arial"/>
          <w:sz w:val="22"/>
          <w:szCs w:val="22"/>
        </w:rPr>
      </w:pPr>
      <w:r>
        <w:rPr>
          <w:rFonts w:ascii="Arial" w:hAnsi="Arial" w:cs="Arial"/>
          <w:sz w:val="22"/>
          <w:szCs w:val="22"/>
        </w:rPr>
        <w:t>9</w:t>
      </w:r>
      <w:r w:rsidR="00F7628B" w:rsidRPr="00E839B1">
        <w:rPr>
          <w:rFonts w:ascii="Arial" w:hAnsi="Arial" w:cs="Arial"/>
          <w:sz w:val="22"/>
          <w:szCs w:val="22"/>
        </w:rPr>
        <w:t xml:space="preserve">.2 </w:t>
      </w:r>
      <w:r w:rsidR="002A40E7">
        <w:rPr>
          <w:rFonts w:ascii="Arial" w:hAnsi="Arial" w:cs="Arial"/>
          <w:sz w:val="22"/>
          <w:szCs w:val="22"/>
        </w:rPr>
        <w:tab/>
      </w:r>
      <w:r w:rsidR="00F7628B" w:rsidRPr="00E839B1">
        <w:rPr>
          <w:rFonts w:ascii="Arial" w:hAnsi="Arial" w:cs="Arial"/>
          <w:sz w:val="22"/>
          <w:szCs w:val="22"/>
        </w:rPr>
        <w:t>In</w:t>
      </w:r>
      <w:r w:rsidR="00856D3C" w:rsidRPr="00E839B1">
        <w:rPr>
          <w:rFonts w:ascii="Arial" w:hAnsi="Arial" w:cs="Arial"/>
          <w:sz w:val="22"/>
          <w:szCs w:val="22"/>
        </w:rPr>
        <w:t xml:space="preserve"> terms of section 17 (1) (e) of the MFMA this policy must be reviewed </w:t>
      </w:r>
      <w:r w:rsidR="00F7628B" w:rsidRPr="00E839B1">
        <w:rPr>
          <w:rFonts w:ascii="Arial" w:hAnsi="Arial" w:cs="Arial"/>
          <w:sz w:val="22"/>
          <w:szCs w:val="22"/>
        </w:rPr>
        <w:t>on annual</w:t>
      </w:r>
      <w:r w:rsidR="00856D3C" w:rsidRPr="00E839B1">
        <w:rPr>
          <w:rFonts w:ascii="Arial" w:hAnsi="Arial" w:cs="Arial"/>
          <w:sz w:val="22"/>
          <w:szCs w:val="22"/>
        </w:rPr>
        <w:t xml:space="preserve"> basis and the reviewed policy tabled to Council for approval as part of the budget process.</w:t>
      </w:r>
    </w:p>
    <w:sectPr w:rsidR="00856D3C" w:rsidRPr="00E839B1" w:rsidSect="009E572A">
      <w:headerReference w:type="even" r:id="rId11"/>
      <w:headerReference w:type="default" r:id="rId12"/>
      <w:footerReference w:type="even" r:id="rId13"/>
      <w:footerReference w:type="default" r:id="rId14"/>
      <w:headerReference w:type="first" r:id="rId15"/>
      <w:pgSz w:w="12240" w:h="15840"/>
      <w:pgMar w:top="1440" w:right="1800" w:bottom="1701" w:left="1800" w:header="708" w:footer="1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7C7" w:rsidRDefault="004907C7">
      <w:r>
        <w:separator/>
      </w:r>
    </w:p>
  </w:endnote>
  <w:endnote w:type="continuationSeparator" w:id="0">
    <w:p w:rsidR="004907C7" w:rsidRDefault="0049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57 Condensed">
    <w:altName w:val="Arial Narrow"/>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90E" w:rsidRDefault="00AD28A2">
    <w:pPr>
      <w:pStyle w:val="Footer"/>
      <w:framePr w:wrap="around" w:vAnchor="text" w:hAnchor="margin" w:xAlign="right" w:y="1"/>
      <w:rPr>
        <w:rStyle w:val="PageNumber"/>
      </w:rPr>
    </w:pPr>
    <w:r>
      <w:rPr>
        <w:rStyle w:val="PageNumber"/>
      </w:rPr>
      <w:fldChar w:fldCharType="begin"/>
    </w:r>
    <w:r w:rsidR="00BD390E">
      <w:rPr>
        <w:rStyle w:val="PageNumber"/>
      </w:rPr>
      <w:instrText xml:space="preserve">PAGE  </w:instrText>
    </w:r>
    <w:r>
      <w:rPr>
        <w:rStyle w:val="PageNumber"/>
      </w:rPr>
      <w:fldChar w:fldCharType="end"/>
    </w:r>
  </w:p>
  <w:p w:rsidR="00BD390E" w:rsidRDefault="00BD390E">
    <w:pPr>
      <w:pStyle w:val="Footer"/>
      <w:ind w:right="360"/>
    </w:pPr>
  </w:p>
  <w:p w:rsidR="00BD390E" w:rsidRDefault="00BD39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2054040570"/>
      <w:docPartObj>
        <w:docPartGallery w:val="Page Numbers (Bottom of Page)"/>
        <w:docPartUnique/>
      </w:docPartObj>
    </w:sdtPr>
    <w:sdtEndPr/>
    <w:sdtContent>
      <w:sdt>
        <w:sdtPr>
          <w:rPr>
            <w:rFonts w:asciiTheme="minorHAnsi" w:hAnsiTheme="minorHAnsi"/>
            <w:sz w:val="22"/>
            <w:szCs w:val="22"/>
          </w:rPr>
          <w:id w:val="98381352"/>
          <w:docPartObj>
            <w:docPartGallery w:val="Page Numbers (Top of Page)"/>
            <w:docPartUnique/>
          </w:docPartObj>
        </w:sdtPr>
        <w:sdtEndPr/>
        <w:sdtContent>
          <w:sdt>
            <w:sdtPr>
              <w:rPr>
                <w:rFonts w:asciiTheme="minorHAnsi" w:eastAsiaTheme="minorEastAsia" w:hAnsiTheme="minorHAnsi" w:cstheme="minorBidi"/>
                <w:sz w:val="22"/>
                <w:szCs w:val="22"/>
                <w:lang w:val="en-ZA" w:eastAsia="en-ZA"/>
              </w:rPr>
              <w:id w:val="41798766"/>
              <w:docPartObj>
                <w:docPartGallery w:val="Page Numbers (Bottom of Page)"/>
                <w:docPartUnique/>
              </w:docPartObj>
            </w:sdtPr>
            <w:sdtEndPr/>
            <w:sdtContent>
              <w:sdt>
                <w:sdtPr>
                  <w:rPr>
                    <w:rFonts w:asciiTheme="minorHAnsi" w:eastAsiaTheme="minorEastAsia" w:hAnsiTheme="minorHAnsi" w:cstheme="minorBidi"/>
                    <w:sz w:val="22"/>
                    <w:szCs w:val="22"/>
                    <w:lang w:val="en-ZA" w:eastAsia="en-ZA"/>
                  </w:rPr>
                  <w:id w:val="565050477"/>
                  <w:docPartObj>
                    <w:docPartGallery w:val="Page Numbers (Top of Page)"/>
                    <w:docPartUnique/>
                  </w:docPartObj>
                </w:sdtPr>
                <w:sdtEndPr/>
                <w:sdtContent>
                  <w:p w:rsidR="009E572A" w:rsidRDefault="009E572A" w:rsidP="009E572A">
                    <w:pPr>
                      <w:pStyle w:val="Footer"/>
                      <w:pBdr>
                        <w:top w:val="single" w:sz="4" w:space="1" w:color="auto"/>
                      </w:pBdr>
                      <w:jc w:val="center"/>
                      <w:rPr>
                        <w:rFonts w:asciiTheme="minorHAnsi" w:eastAsiaTheme="minorEastAsia" w:hAnsiTheme="minorHAnsi" w:cstheme="minorBidi"/>
                        <w:sz w:val="22"/>
                        <w:szCs w:val="22"/>
                        <w:lang w:val="en-ZA" w:eastAsia="en-ZA"/>
                      </w:rPr>
                    </w:pPr>
                  </w:p>
                  <w:p w:rsidR="009E572A" w:rsidRPr="009E572A" w:rsidRDefault="009E572A" w:rsidP="009E572A">
                    <w:pPr>
                      <w:pStyle w:val="Footer"/>
                      <w:pBdr>
                        <w:top w:val="single" w:sz="4" w:space="1" w:color="auto"/>
                      </w:pBdr>
                      <w:jc w:val="center"/>
                      <w:rPr>
                        <w:rFonts w:asciiTheme="minorHAnsi" w:eastAsiaTheme="minorEastAsia" w:hAnsiTheme="minorHAnsi" w:cstheme="minorBidi"/>
                        <w:sz w:val="22"/>
                        <w:szCs w:val="22"/>
                        <w:lang w:val="en-ZA" w:eastAsia="en-ZA"/>
                      </w:rPr>
                    </w:pPr>
                    <w:r w:rsidRPr="009E572A">
                      <w:rPr>
                        <w:rFonts w:asciiTheme="minorHAnsi" w:eastAsiaTheme="minorEastAsia" w:hAnsiTheme="minorHAnsi" w:cstheme="minorBidi"/>
                        <w:b/>
                        <w:i/>
                        <w:sz w:val="18"/>
                        <w:szCs w:val="18"/>
                        <w:lang w:val="en-ZA" w:eastAsia="en-ZA"/>
                      </w:rPr>
                      <w:t xml:space="preserve">Page </w:t>
                    </w:r>
                    <w:r w:rsidRPr="009E572A">
                      <w:rPr>
                        <w:rFonts w:asciiTheme="minorHAnsi" w:eastAsiaTheme="minorEastAsia" w:hAnsiTheme="minorHAnsi" w:cstheme="minorBidi"/>
                        <w:b/>
                        <w:i/>
                        <w:sz w:val="18"/>
                        <w:szCs w:val="18"/>
                        <w:lang w:val="en-ZA" w:eastAsia="en-ZA"/>
                      </w:rPr>
                      <w:fldChar w:fldCharType="begin"/>
                    </w:r>
                    <w:r w:rsidRPr="009E572A">
                      <w:rPr>
                        <w:rFonts w:asciiTheme="minorHAnsi" w:eastAsiaTheme="minorEastAsia" w:hAnsiTheme="minorHAnsi" w:cstheme="minorBidi"/>
                        <w:b/>
                        <w:i/>
                        <w:sz w:val="18"/>
                        <w:szCs w:val="18"/>
                        <w:lang w:val="en-ZA" w:eastAsia="en-ZA"/>
                      </w:rPr>
                      <w:instrText xml:space="preserve"> PAGE </w:instrText>
                    </w:r>
                    <w:r w:rsidRPr="009E572A">
                      <w:rPr>
                        <w:rFonts w:asciiTheme="minorHAnsi" w:eastAsiaTheme="minorEastAsia" w:hAnsiTheme="minorHAnsi" w:cstheme="minorBidi"/>
                        <w:b/>
                        <w:i/>
                        <w:sz w:val="18"/>
                        <w:szCs w:val="18"/>
                        <w:lang w:val="en-ZA" w:eastAsia="en-ZA"/>
                      </w:rPr>
                      <w:fldChar w:fldCharType="separate"/>
                    </w:r>
                    <w:r w:rsidR="00B15F65">
                      <w:rPr>
                        <w:rFonts w:asciiTheme="minorHAnsi" w:eastAsiaTheme="minorEastAsia" w:hAnsiTheme="minorHAnsi" w:cstheme="minorBidi"/>
                        <w:b/>
                        <w:i/>
                        <w:noProof/>
                        <w:sz w:val="18"/>
                        <w:szCs w:val="18"/>
                        <w:lang w:val="en-ZA" w:eastAsia="en-ZA"/>
                      </w:rPr>
                      <w:t>3</w:t>
                    </w:r>
                    <w:r w:rsidRPr="009E572A">
                      <w:rPr>
                        <w:rFonts w:asciiTheme="minorHAnsi" w:eastAsiaTheme="minorEastAsia" w:hAnsiTheme="minorHAnsi" w:cstheme="minorBidi"/>
                        <w:b/>
                        <w:i/>
                        <w:sz w:val="18"/>
                        <w:szCs w:val="18"/>
                        <w:lang w:val="en-ZA" w:eastAsia="en-ZA"/>
                      </w:rPr>
                      <w:fldChar w:fldCharType="end"/>
                    </w:r>
                    <w:r w:rsidRPr="009E572A">
                      <w:rPr>
                        <w:rFonts w:asciiTheme="minorHAnsi" w:eastAsiaTheme="minorEastAsia" w:hAnsiTheme="minorHAnsi" w:cstheme="minorBidi"/>
                        <w:b/>
                        <w:i/>
                        <w:sz w:val="18"/>
                        <w:szCs w:val="18"/>
                        <w:lang w:val="en-ZA" w:eastAsia="en-ZA"/>
                      </w:rPr>
                      <w:t xml:space="preserve"> of 10</w:t>
                    </w:r>
                  </w:p>
                </w:sdtContent>
              </w:sdt>
            </w:sdtContent>
          </w:sdt>
          <w:p w:rsidR="009E572A" w:rsidRPr="009E572A" w:rsidRDefault="009E572A" w:rsidP="009E572A">
            <w:pPr>
              <w:tabs>
                <w:tab w:val="center" w:pos="4680"/>
                <w:tab w:val="right" w:pos="9360"/>
              </w:tabs>
              <w:rPr>
                <w:rFonts w:asciiTheme="minorHAnsi" w:eastAsiaTheme="minorEastAsia" w:hAnsiTheme="minorHAnsi" w:cstheme="minorBidi"/>
                <w:sz w:val="22"/>
                <w:szCs w:val="22"/>
                <w:lang w:val="en-ZA" w:eastAsia="en-ZA"/>
              </w:rPr>
            </w:pPr>
          </w:p>
          <w:p w:rsidR="009D67C8" w:rsidRPr="009D67C8" w:rsidRDefault="004907C7" w:rsidP="009E572A">
            <w:pPr>
              <w:pStyle w:val="Footer"/>
              <w:rPr>
                <w:rFonts w:asciiTheme="minorHAnsi" w:hAnsiTheme="minorHAnsi"/>
                <w:sz w:val="22"/>
                <w:szCs w:val="22"/>
              </w:rPr>
            </w:pPr>
          </w:p>
        </w:sdtContent>
      </w:sdt>
    </w:sdtContent>
  </w:sdt>
  <w:p w:rsidR="00BD390E" w:rsidRDefault="00BD39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7C7" w:rsidRDefault="004907C7">
      <w:r>
        <w:separator/>
      </w:r>
    </w:p>
  </w:footnote>
  <w:footnote w:type="continuationSeparator" w:id="0">
    <w:p w:rsidR="004907C7" w:rsidRDefault="0049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E8" w:rsidRDefault="004907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13407" o:spid="_x0000_s2050" type="#_x0000_t75" style="position:absolute;margin-left:0;margin-top:0;width:6in;height:8in;z-index:-251658240;mso-position-horizontal:center;mso-position-horizontal-relative:margin;mso-position-vertical:center;mso-position-vertical-relative:margin" o:allowincell="f">
          <v:imagedata r:id="rId1" o:title="Slide1" gain="19661f" blacklevel="22938f"/>
          <w10:wrap anchorx="margin" anchory="margin"/>
        </v:shape>
      </w:pict>
    </w:r>
  </w:p>
  <w:p w:rsidR="00D66822" w:rsidRDefault="00D668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C8" w:rsidRPr="009D67C8" w:rsidRDefault="009D67C8" w:rsidP="009D67C8">
    <w:pPr>
      <w:pBdr>
        <w:bottom w:val="single" w:sz="4" w:space="1" w:color="auto"/>
      </w:pBdr>
      <w:tabs>
        <w:tab w:val="center" w:pos="7371"/>
        <w:tab w:val="left" w:pos="8309"/>
        <w:tab w:val="right" w:pos="8364"/>
      </w:tabs>
      <w:ind w:right="-55"/>
      <w:rPr>
        <w:rFonts w:asciiTheme="minorHAnsi" w:eastAsiaTheme="minorEastAsia" w:hAnsiTheme="minorHAnsi" w:cstheme="minorBidi"/>
        <w:b/>
        <w:i/>
        <w:sz w:val="18"/>
        <w:szCs w:val="18"/>
        <w:lang w:val="en-ZA" w:eastAsia="en-ZA"/>
      </w:rPr>
    </w:pPr>
    <w:r w:rsidRPr="009D67C8">
      <w:rPr>
        <w:rFonts w:asciiTheme="minorHAnsi" w:eastAsiaTheme="minorEastAsia" w:hAnsiTheme="minorHAnsi" w:cstheme="minorBidi"/>
        <w:b/>
        <w:i/>
        <w:sz w:val="18"/>
        <w:szCs w:val="18"/>
        <w:lang w:val="en-ZA" w:eastAsia="en-ZA"/>
      </w:rPr>
      <w:t>Msunduzi Municipality</w:t>
    </w:r>
    <w:r w:rsidRPr="009D67C8">
      <w:rPr>
        <w:rFonts w:asciiTheme="minorHAnsi" w:eastAsiaTheme="minorEastAsia" w:hAnsiTheme="minorHAnsi" w:cstheme="minorBidi"/>
        <w:b/>
        <w:i/>
        <w:sz w:val="18"/>
        <w:szCs w:val="18"/>
        <w:lang w:val="en-ZA" w:eastAsia="en-ZA"/>
      </w:rPr>
      <w:tab/>
      <w:t xml:space="preserve">                             </w:t>
    </w:r>
    <w:r w:rsidR="00AA28EC">
      <w:rPr>
        <w:rFonts w:asciiTheme="minorHAnsi" w:eastAsiaTheme="minorEastAsia" w:hAnsiTheme="minorHAnsi" w:cstheme="minorBidi"/>
        <w:b/>
        <w:i/>
        <w:sz w:val="18"/>
        <w:szCs w:val="18"/>
        <w:lang w:val="en-ZA" w:eastAsia="en-ZA"/>
      </w:rPr>
      <w:t>Draft</w:t>
    </w:r>
    <w:r w:rsidRPr="009D67C8">
      <w:rPr>
        <w:rFonts w:asciiTheme="minorHAnsi" w:eastAsiaTheme="minorEastAsia" w:hAnsiTheme="minorHAnsi" w:cstheme="minorBidi"/>
        <w:b/>
        <w:i/>
        <w:sz w:val="18"/>
        <w:szCs w:val="18"/>
        <w:lang w:val="en-ZA" w:eastAsia="en-ZA"/>
      </w:rPr>
      <w:t xml:space="preserve"> </w:t>
    </w:r>
    <w:r>
      <w:rPr>
        <w:rFonts w:asciiTheme="minorHAnsi" w:eastAsiaTheme="minorEastAsia" w:hAnsiTheme="minorHAnsi" w:cstheme="minorBidi"/>
        <w:b/>
        <w:i/>
        <w:sz w:val="18"/>
        <w:szCs w:val="18"/>
        <w:lang w:val="en-ZA" w:eastAsia="en-ZA"/>
      </w:rPr>
      <w:t>Debt Write Off</w:t>
    </w:r>
    <w:r w:rsidR="005A322E">
      <w:rPr>
        <w:rFonts w:asciiTheme="minorHAnsi" w:eastAsiaTheme="minorEastAsia" w:hAnsiTheme="minorHAnsi" w:cstheme="minorBidi"/>
        <w:b/>
        <w:i/>
        <w:sz w:val="18"/>
        <w:szCs w:val="18"/>
        <w:lang w:val="en-ZA" w:eastAsia="en-ZA"/>
      </w:rPr>
      <w:t xml:space="preserve"> Policy 2022/2023</w:t>
    </w:r>
  </w:p>
  <w:p w:rsidR="00FF0154" w:rsidRDefault="00FF0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E8" w:rsidRDefault="004907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13406" o:spid="_x0000_s2049" type="#_x0000_t75" style="position:absolute;margin-left:0;margin-top:0;width:6in;height:8in;z-index:-251659264;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BE08FA"/>
    <w:lvl w:ilvl="0">
      <w:numFmt w:val="bullet"/>
      <w:lvlText w:val="*"/>
      <w:lvlJc w:val="left"/>
    </w:lvl>
  </w:abstractNum>
  <w:abstractNum w:abstractNumId="1" w15:restartNumberingAfterBreak="0">
    <w:nsid w:val="0C5720A0"/>
    <w:multiLevelType w:val="hybridMultilevel"/>
    <w:tmpl w:val="8D0E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30D88"/>
    <w:multiLevelType w:val="hybridMultilevel"/>
    <w:tmpl w:val="7938BB34"/>
    <w:lvl w:ilvl="0" w:tplc="3028C920">
      <w:start w:val="32"/>
      <w:numFmt w:val="decimal"/>
      <w:pStyle w:val="Heading5"/>
      <w:lvlText w:val="%1"/>
      <w:lvlJc w:val="left"/>
      <w:pPr>
        <w:tabs>
          <w:tab w:val="num" w:pos="900"/>
        </w:tabs>
        <w:ind w:left="900" w:hanging="540"/>
      </w:pPr>
      <w:rPr>
        <w:rFonts w:hint="default"/>
        <w:u w:val="none"/>
      </w:rPr>
    </w:lvl>
    <w:lvl w:ilvl="1" w:tplc="6DB8957C" w:tentative="1">
      <w:start w:val="1"/>
      <w:numFmt w:val="lowerLetter"/>
      <w:lvlText w:val="%2."/>
      <w:lvlJc w:val="left"/>
      <w:pPr>
        <w:tabs>
          <w:tab w:val="num" w:pos="1440"/>
        </w:tabs>
        <w:ind w:left="1440" w:hanging="360"/>
      </w:pPr>
    </w:lvl>
    <w:lvl w:ilvl="2" w:tplc="2826C5FA" w:tentative="1">
      <w:start w:val="1"/>
      <w:numFmt w:val="lowerRoman"/>
      <w:lvlText w:val="%3."/>
      <w:lvlJc w:val="right"/>
      <w:pPr>
        <w:tabs>
          <w:tab w:val="num" w:pos="2160"/>
        </w:tabs>
        <w:ind w:left="2160" w:hanging="180"/>
      </w:pPr>
    </w:lvl>
    <w:lvl w:ilvl="3" w:tplc="838C01F8" w:tentative="1">
      <w:start w:val="1"/>
      <w:numFmt w:val="decimal"/>
      <w:lvlText w:val="%4."/>
      <w:lvlJc w:val="left"/>
      <w:pPr>
        <w:tabs>
          <w:tab w:val="num" w:pos="2880"/>
        </w:tabs>
        <w:ind w:left="2880" w:hanging="360"/>
      </w:pPr>
    </w:lvl>
    <w:lvl w:ilvl="4" w:tplc="FF5E5782" w:tentative="1">
      <w:start w:val="1"/>
      <w:numFmt w:val="lowerLetter"/>
      <w:lvlText w:val="%5."/>
      <w:lvlJc w:val="left"/>
      <w:pPr>
        <w:tabs>
          <w:tab w:val="num" w:pos="3600"/>
        </w:tabs>
        <w:ind w:left="3600" w:hanging="360"/>
      </w:pPr>
    </w:lvl>
    <w:lvl w:ilvl="5" w:tplc="6FC8CAE0" w:tentative="1">
      <w:start w:val="1"/>
      <w:numFmt w:val="lowerRoman"/>
      <w:lvlText w:val="%6."/>
      <w:lvlJc w:val="right"/>
      <w:pPr>
        <w:tabs>
          <w:tab w:val="num" w:pos="4320"/>
        </w:tabs>
        <w:ind w:left="4320" w:hanging="180"/>
      </w:pPr>
    </w:lvl>
    <w:lvl w:ilvl="6" w:tplc="81CAC4BA" w:tentative="1">
      <w:start w:val="1"/>
      <w:numFmt w:val="decimal"/>
      <w:lvlText w:val="%7."/>
      <w:lvlJc w:val="left"/>
      <w:pPr>
        <w:tabs>
          <w:tab w:val="num" w:pos="5040"/>
        </w:tabs>
        <w:ind w:left="5040" w:hanging="360"/>
      </w:pPr>
    </w:lvl>
    <w:lvl w:ilvl="7" w:tplc="98709A94" w:tentative="1">
      <w:start w:val="1"/>
      <w:numFmt w:val="lowerLetter"/>
      <w:lvlText w:val="%8."/>
      <w:lvlJc w:val="left"/>
      <w:pPr>
        <w:tabs>
          <w:tab w:val="num" w:pos="5760"/>
        </w:tabs>
        <w:ind w:left="5760" w:hanging="360"/>
      </w:pPr>
    </w:lvl>
    <w:lvl w:ilvl="8" w:tplc="ACCCAF28" w:tentative="1">
      <w:start w:val="1"/>
      <w:numFmt w:val="lowerRoman"/>
      <w:lvlText w:val="%9."/>
      <w:lvlJc w:val="right"/>
      <w:pPr>
        <w:tabs>
          <w:tab w:val="num" w:pos="6480"/>
        </w:tabs>
        <w:ind w:left="6480" w:hanging="180"/>
      </w:pPr>
    </w:lvl>
  </w:abstractNum>
  <w:abstractNum w:abstractNumId="3" w15:restartNumberingAfterBreak="0">
    <w:nsid w:val="154828C1"/>
    <w:multiLevelType w:val="hybridMultilevel"/>
    <w:tmpl w:val="12EC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4743"/>
    <w:multiLevelType w:val="hybridMultilevel"/>
    <w:tmpl w:val="B22E024E"/>
    <w:lvl w:ilvl="0" w:tplc="0409000B">
      <w:start w:val="1"/>
      <w:numFmt w:val="bullet"/>
      <w:lvlText w:val=""/>
      <w:lvlJc w:val="left"/>
      <w:pPr>
        <w:ind w:left="988" w:hanging="360"/>
      </w:pPr>
      <w:rPr>
        <w:rFonts w:ascii="Wingdings" w:hAnsi="Wingdings" w:hint="default"/>
      </w:rPr>
    </w:lvl>
    <w:lvl w:ilvl="1" w:tplc="04090003">
      <w:start w:val="1"/>
      <w:numFmt w:val="bullet"/>
      <w:lvlText w:val="o"/>
      <w:lvlJc w:val="left"/>
      <w:pPr>
        <w:ind w:left="1708" w:hanging="360"/>
      </w:pPr>
      <w:rPr>
        <w:rFonts w:ascii="Courier New" w:hAnsi="Courier New" w:cs="Courier New" w:hint="default"/>
      </w:rPr>
    </w:lvl>
    <w:lvl w:ilvl="2" w:tplc="04090005">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5" w15:restartNumberingAfterBreak="0">
    <w:nsid w:val="1FDA1376"/>
    <w:multiLevelType w:val="singleLevel"/>
    <w:tmpl w:val="D9B20B2C"/>
    <w:lvl w:ilvl="0">
      <w:start w:val="1"/>
      <w:numFmt w:val="decimal"/>
      <w:lvlText w:val="5.3.%1"/>
      <w:legacy w:legacy="1" w:legacySpace="0" w:legacyIndent="703"/>
      <w:lvlJc w:val="left"/>
      <w:rPr>
        <w:rFonts w:ascii="Arial" w:hAnsi="Arial" w:cs="Arial" w:hint="default"/>
        <w:color w:val="auto"/>
      </w:rPr>
    </w:lvl>
  </w:abstractNum>
  <w:abstractNum w:abstractNumId="6" w15:restartNumberingAfterBreak="0">
    <w:nsid w:val="223346B3"/>
    <w:multiLevelType w:val="multilevel"/>
    <w:tmpl w:val="0186B0A4"/>
    <w:lvl w:ilvl="0">
      <w:start w:val="2"/>
      <w:numFmt w:val="decimal"/>
      <w:lvlText w:val="%1"/>
      <w:lvlJc w:val="left"/>
      <w:pPr>
        <w:ind w:left="360" w:hanging="360"/>
      </w:pPr>
      <w:rPr>
        <w:rFonts w:hint="default"/>
      </w:rPr>
    </w:lvl>
    <w:lvl w:ilvl="1">
      <w:start w:val="1"/>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7" w15:restartNumberingAfterBreak="0">
    <w:nsid w:val="28F033AE"/>
    <w:multiLevelType w:val="multilevel"/>
    <w:tmpl w:val="D0642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315759"/>
    <w:multiLevelType w:val="singleLevel"/>
    <w:tmpl w:val="6BA05124"/>
    <w:lvl w:ilvl="0">
      <w:start w:val="1"/>
      <w:numFmt w:val="decimal"/>
      <w:lvlText w:val="5.2.%1"/>
      <w:legacy w:legacy="1" w:legacySpace="0" w:legacyIndent="718"/>
      <w:lvlJc w:val="left"/>
      <w:rPr>
        <w:rFonts w:ascii="Arial" w:hAnsi="Arial" w:cs="Arial" w:hint="default"/>
      </w:rPr>
    </w:lvl>
  </w:abstractNum>
  <w:abstractNum w:abstractNumId="9" w15:restartNumberingAfterBreak="0">
    <w:nsid w:val="2A8F795A"/>
    <w:multiLevelType w:val="singleLevel"/>
    <w:tmpl w:val="68445968"/>
    <w:lvl w:ilvl="0">
      <w:start w:val="4"/>
      <w:numFmt w:val="decimal"/>
      <w:lvlText w:val="%1"/>
      <w:legacy w:legacy="1" w:legacySpace="0" w:legacyIndent="732"/>
      <w:lvlJc w:val="left"/>
      <w:rPr>
        <w:rFonts w:ascii="Arial" w:hAnsi="Arial" w:cs="Arial" w:hint="default"/>
      </w:rPr>
    </w:lvl>
  </w:abstractNum>
  <w:abstractNum w:abstractNumId="10" w15:restartNumberingAfterBreak="0">
    <w:nsid w:val="2C597FE9"/>
    <w:multiLevelType w:val="hybridMultilevel"/>
    <w:tmpl w:val="DE08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278D8"/>
    <w:multiLevelType w:val="multilevel"/>
    <w:tmpl w:val="1384F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063F7"/>
    <w:multiLevelType w:val="hybridMultilevel"/>
    <w:tmpl w:val="ADE0F6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A727D"/>
    <w:multiLevelType w:val="hybridMultilevel"/>
    <w:tmpl w:val="1CBCD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60AC0"/>
    <w:multiLevelType w:val="singleLevel"/>
    <w:tmpl w:val="54FEF056"/>
    <w:lvl w:ilvl="0">
      <w:start w:val="1"/>
      <w:numFmt w:val="decimal"/>
      <w:lvlText w:val="4.1.%1"/>
      <w:legacy w:legacy="1" w:legacySpace="0" w:legacyIndent="718"/>
      <w:lvlJc w:val="left"/>
      <w:rPr>
        <w:rFonts w:ascii="Arial" w:hAnsi="Arial" w:cs="Arial" w:hint="default"/>
      </w:rPr>
    </w:lvl>
  </w:abstractNum>
  <w:abstractNum w:abstractNumId="15" w15:restartNumberingAfterBreak="0">
    <w:nsid w:val="3741099A"/>
    <w:multiLevelType w:val="singleLevel"/>
    <w:tmpl w:val="F398A8B2"/>
    <w:lvl w:ilvl="0">
      <w:start w:val="1"/>
      <w:numFmt w:val="decimal"/>
      <w:lvlText w:val="5.1.%1"/>
      <w:legacy w:legacy="1" w:legacySpace="0" w:legacyIndent="703"/>
      <w:lvlJc w:val="left"/>
      <w:rPr>
        <w:rFonts w:ascii="Arial" w:hAnsi="Arial" w:cs="Arial" w:hint="default"/>
      </w:rPr>
    </w:lvl>
  </w:abstractNum>
  <w:abstractNum w:abstractNumId="16" w15:restartNumberingAfterBreak="0">
    <w:nsid w:val="3ABE44CC"/>
    <w:multiLevelType w:val="hybridMultilevel"/>
    <w:tmpl w:val="B72485A4"/>
    <w:lvl w:ilvl="0" w:tplc="B00A0B52">
      <w:start w:val="1"/>
      <w:numFmt w:val="decimal"/>
      <w:lvlText w:val="%1."/>
      <w:lvlJc w:val="left"/>
      <w:pPr>
        <w:tabs>
          <w:tab w:val="num" w:pos="1080"/>
        </w:tabs>
        <w:ind w:left="1080" w:hanging="720"/>
      </w:pPr>
      <w:rPr>
        <w:rFonts w:hint="default"/>
        <w:u w:val="none"/>
      </w:rPr>
    </w:lvl>
    <w:lvl w:ilvl="1" w:tplc="CCE86262">
      <w:numFmt w:val="none"/>
      <w:lvlText w:val=""/>
      <w:lvlJc w:val="left"/>
      <w:pPr>
        <w:tabs>
          <w:tab w:val="num" w:pos="360"/>
        </w:tabs>
      </w:pPr>
    </w:lvl>
    <w:lvl w:ilvl="2" w:tplc="CB90F6A4">
      <w:numFmt w:val="none"/>
      <w:lvlText w:val=""/>
      <w:lvlJc w:val="left"/>
      <w:pPr>
        <w:tabs>
          <w:tab w:val="num" w:pos="360"/>
        </w:tabs>
      </w:pPr>
    </w:lvl>
    <w:lvl w:ilvl="3" w:tplc="907C5D7A">
      <w:numFmt w:val="none"/>
      <w:lvlText w:val=""/>
      <w:lvlJc w:val="left"/>
      <w:pPr>
        <w:tabs>
          <w:tab w:val="num" w:pos="360"/>
        </w:tabs>
      </w:pPr>
    </w:lvl>
    <w:lvl w:ilvl="4" w:tplc="A8BCC840">
      <w:numFmt w:val="none"/>
      <w:lvlText w:val=""/>
      <w:lvlJc w:val="left"/>
      <w:pPr>
        <w:tabs>
          <w:tab w:val="num" w:pos="360"/>
        </w:tabs>
      </w:pPr>
    </w:lvl>
    <w:lvl w:ilvl="5" w:tplc="F24E5090">
      <w:numFmt w:val="none"/>
      <w:lvlText w:val=""/>
      <w:lvlJc w:val="left"/>
      <w:pPr>
        <w:tabs>
          <w:tab w:val="num" w:pos="360"/>
        </w:tabs>
      </w:pPr>
    </w:lvl>
    <w:lvl w:ilvl="6" w:tplc="29EEEC02">
      <w:numFmt w:val="none"/>
      <w:lvlText w:val=""/>
      <w:lvlJc w:val="left"/>
      <w:pPr>
        <w:tabs>
          <w:tab w:val="num" w:pos="360"/>
        </w:tabs>
      </w:pPr>
    </w:lvl>
    <w:lvl w:ilvl="7" w:tplc="90BAC74A">
      <w:numFmt w:val="none"/>
      <w:lvlText w:val=""/>
      <w:lvlJc w:val="left"/>
      <w:pPr>
        <w:tabs>
          <w:tab w:val="num" w:pos="360"/>
        </w:tabs>
      </w:pPr>
    </w:lvl>
    <w:lvl w:ilvl="8" w:tplc="E92A8458">
      <w:numFmt w:val="none"/>
      <w:lvlText w:val=""/>
      <w:lvlJc w:val="left"/>
      <w:pPr>
        <w:tabs>
          <w:tab w:val="num" w:pos="360"/>
        </w:tabs>
      </w:pPr>
    </w:lvl>
  </w:abstractNum>
  <w:abstractNum w:abstractNumId="17" w15:restartNumberingAfterBreak="0">
    <w:nsid w:val="40066F04"/>
    <w:multiLevelType w:val="hybridMultilevel"/>
    <w:tmpl w:val="FDF65814"/>
    <w:lvl w:ilvl="0" w:tplc="0AD600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B6650"/>
    <w:multiLevelType w:val="hybridMultilevel"/>
    <w:tmpl w:val="90AA535C"/>
    <w:lvl w:ilvl="0" w:tplc="1C09000B">
      <w:start w:val="1"/>
      <w:numFmt w:val="bullet"/>
      <w:lvlText w:val=""/>
      <w:lvlJc w:val="left"/>
      <w:pPr>
        <w:ind w:left="1566" w:hanging="360"/>
      </w:pPr>
      <w:rPr>
        <w:rFonts w:ascii="Wingdings" w:hAnsi="Wingdings" w:hint="default"/>
      </w:rPr>
    </w:lvl>
    <w:lvl w:ilvl="1" w:tplc="1C090003" w:tentative="1">
      <w:start w:val="1"/>
      <w:numFmt w:val="bullet"/>
      <w:lvlText w:val="o"/>
      <w:lvlJc w:val="left"/>
      <w:pPr>
        <w:ind w:left="2286" w:hanging="360"/>
      </w:pPr>
      <w:rPr>
        <w:rFonts w:ascii="Courier New" w:hAnsi="Courier New" w:cs="Courier New" w:hint="default"/>
      </w:rPr>
    </w:lvl>
    <w:lvl w:ilvl="2" w:tplc="1C090005" w:tentative="1">
      <w:start w:val="1"/>
      <w:numFmt w:val="bullet"/>
      <w:lvlText w:val=""/>
      <w:lvlJc w:val="left"/>
      <w:pPr>
        <w:ind w:left="3006" w:hanging="360"/>
      </w:pPr>
      <w:rPr>
        <w:rFonts w:ascii="Wingdings" w:hAnsi="Wingdings" w:hint="default"/>
      </w:rPr>
    </w:lvl>
    <w:lvl w:ilvl="3" w:tplc="1C090001" w:tentative="1">
      <w:start w:val="1"/>
      <w:numFmt w:val="bullet"/>
      <w:lvlText w:val=""/>
      <w:lvlJc w:val="left"/>
      <w:pPr>
        <w:ind w:left="3726" w:hanging="360"/>
      </w:pPr>
      <w:rPr>
        <w:rFonts w:ascii="Symbol" w:hAnsi="Symbol" w:hint="default"/>
      </w:rPr>
    </w:lvl>
    <w:lvl w:ilvl="4" w:tplc="1C090003" w:tentative="1">
      <w:start w:val="1"/>
      <w:numFmt w:val="bullet"/>
      <w:lvlText w:val="o"/>
      <w:lvlJc w:val="left"/>
      <w:pPr>
        <w:ind w:left="4446" w:hanging="360"/>
      </w:pPr>
      <w:rPr>
        <w:rFonts w:ascii="Courier New" w:hAnsi="Courier New" w:cs="Courier New" w:hint="default"/>
      </w:rPr>
    </w:lvl>
    <w:lvl w:ilvl="5" w:tplc="1C090005" w:tentative="1">
      <w:start w:val="1"/>
      <w:numFmt w:val="bullet"/>
      <w:lvlText w:val=""/>
      <w:lvlJc w:val="left"/>
      <w:pPr>
        <w:ind w:left="5166" w:hanging="360"/>
      </w:pPr>
      <w:rPr>
        <w:rFonts w:ascii="Wingdings" w:hAnsi="Wingdings" w:hint="default"/>
      </w:rPr>
    </w:lvl>
    <w:lvl w:ilvl="6" w:tplc="1C090001" w:tentative="1">
      <w:start w:val="1"/>
      <w:numFmt w:val="bullet"/>
      <w:lvlText w:val=""/>
      <w:lvlJc w:val="left"/>
      <w:pPr>
        <w:ind w:left="5886" w:hanging="360"/>
      </w:pPr>
      <w:rPr>
        <w:rFonts w:ascii="Symbol" w:hAnsi="Symbol" w:hint="default"/>
      </w:rPr>
    </w:lvl>
    <w:lvl w:ilvl="7" w:tplc="1C090003" w:tentative="1">
      <w:start w:val="1"/>
      <w:numFmt w:val="bullet"/>
      <w:lvlText w:val="o"/>
      <w:lvlJc w:val="left"/>
      <w:pPr>
        <w:ind w:left="6606" w:hanging="360"/>
      </w:pPr>
      <w:rPr>
        <w:rFonts w:ascii="Courier New" w:hAnsi="Courier New" w:cs="Courier New" w:hint="default"/>
      </w:rPr>
    </w:lvl>
    <w:lvl w:ilvl="8" w:tplc="1C090005" w:tentative="1">
      <w:start w:val="1"/>
      <w:numFmt w:val="bullet"/>
      <w:lvlText w:val=""/>
      <w:lvlJc w:val="left"/>
      <w:pPr>
        <w:ind w:left="7326" w:hanging="360"/>
      </w:pPr>
      <w:rPr>
        <w:rFonts w:ascii="Wingdings" w:hAnsi="Wingdings" w:hint="default"/>
      </w:rPr>
    </w:lvl>
  </w:abstractNum>
  <w:abstractNum w:abstractNumId="19" w15:restartNumberingAfterBreak="0">
    <w:nsid w:val="46AF7E14"/>
    <w:multiLevelType w:val="hybridMultilevel"/>
    <w:tmpl w:val="EDAC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10BF0"/>
    <w:multiLevelType w:val="hybridMultilevel"/>
    <w:tmpl w:val="35D8FB90"/>
    <w:lvl w:ilvl="0" w:tplc="38B0245C">
      <w:start w:val="1"/>
      <w:numFmt w:val="lowerRoman"/>
      <w:lvlText w:val="(%1)"/>
      <w:lvlJc w:val="left"/>
      <w:pPr>
        <w:ind w:left="3240" w:hanging="72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21" w15:restartNumberingAfterBreak="0">
    <w:nsid w:val="4AE62550"/>
    <w:multiLevelType w:val="singleLevel"/>
    <w:tmpl w:val="64020D7E"/>
    <w:lvl w:ilvl="0">
      <w:start w:val="1"/>
      <w:numFmt w:val="decimal"/>
      <w:lvlText w:val="5.4.%1"/>
      <w:legacy w:legacy="1" w:legacySpace="0" w:legacyIndent="703"/>
      <w:lvlJc w:val="left"/>
      <w:rPr>
        <w:rFonts w:ascii="Arial" w:hAnsi="Arial" w:cs="Arial" w:hint="default"/>
      </w:rPr>
    </w:lvl>
  </w:abstractNum>
  <w:abstractNum w:abstractNumId="22" w15:restartNumberingAfterBreak="0">
    <w:nsid w:val="4C93646F"/>
    <w:multiLevelType w:val="singleLevel"/>
    <w:tmpl w:val="70A86072"/>
    <w:lvl w:ilvl="0">
      <w:start w:val="3"/>
      <w:numFmt w:val="decimal"/>
      <w:lvlText w:val="4.1.%1"/>
      <w:legacy w:legacy="1" w:legacySpace="0" w:legacyIndent="718"/>
      <w:lvlJc w:val="left"/>
      <w:rPr>
        <w:rFonts w:ascii="Arial" w:hAnsi="Arial" w:cs="Arial" w:hint="default"/>
      </w:rPr>
    </w:lvl>
  </w:abstractNum>
  <w:abstractNum w:abstractNumId="23" w15:restartNumberingAfterBreak="0">
    <w:nsid w:val="60A443D3"/>
    <w:multiLevelType w:val="hybridMultilevel"/>
    <w:tmpl w:val="E0245F3E"/>
    <w:lvl w:ilvl="0" w:tplc="4C5846A0">
      <w:start w:val="1"/>
      <w:numFmt w:val="lowerRoman"/>
      <w:lvlText w:val="%1."/>
      <w:lvlJc w:val="right"/>
      <w:pPr>
        <w:tabs>
          <w:tab w:val="num" w:pos="2880"/>
        </w:tabs>
        <w:ind w:left="2880" w:hanging="360"/>
      </w:pPr>
    </w:lvl>
    <w:lvl w:ilvl="1" w:tplc="FD22A078">
      <w:start w:val="6"/>
      <w:numFmt w:val="lowerLetter"/>
      <w:lvlText w:val="(%2)"/>
      <w:lvlJc w:val="left"/>
      <w:pPr>
        <w:tabs>
          <w:tab w:val="num" w:pos="3600"/>
        </w:tabs>
        <w:ind w:left="3600" w:hanging="360"/>
      </w:pPr>
      <w:rPr>
        <w:rFonts w:hint="default"/>
      </w:rPr>
    </w:lvl>
    <w:lvl w:ilvl="2" w:tplc="9D347070">
      <w:start w:val="5"/>
      <w:numFmt w:val="decimal"/>
      <w:lvlText w:val="%3"/>
      <w:lvlJc w:val="left"/>
      <w:pPr>
        <w:tabs>
          <w:tab w:val="num" w:pos="4500"/>
        </w:tabs>
        <w:ind w:left="4500" w:hanging="360"/>
      </w:pPr>
      <w:rPr>
        <w:rFonts w:hint="default"/>
      </w:rPr>
    </w:lvl>
    <w:lvl w:ilvl="3" w:tplc="138E9DCC" w:tentative="1">
      <w:start w:val="1"/>
      <w:numFmt w:val="decimal"/>
      <w:lvlText w:val="%4."/>
      <w:lvlJc w:val="left"/>
      <w:pPr>
        <w:tabs>
          <w:tab w:val="num" w:pos="5040"/>
        </w:tabs>
        <w:ind w:left="5040" w:hanging="360"/>
      </w:pPr>
    </w:lvl>
    <w:lvl w:ilvl="4" w:tplc="195C6812" w:tentative="1">
      <w:start w:val="1"/>
      <w:numFmt w:val="lowerLetter"/>
      <w:lvlText w:val="%5."/>
      <w:lvlJc w:val="left"/>
      <w:pPr>
        <w:tabs>
          <w:tab w:val="num" w:pos="5760"/>
        </w:tabs>
        <w:ind w:left="5760" w:hanging="360"/>
      </w:pPr>
    </w:lvl>
    <w:lvl w:ilvl="5" w:tplc="D09A24D6" w:tentative="1">
      <w:start w:val="1"/>
      <w:numFmt w:val="lowerRoman"/>
      <w:lvlText w:val="%6."/>
      <w:lvlJc w:val="right"/>
      <w:pPr>
        <w:tabs>
          <w:tab w:val="num" w:pos="6480"/>
        </w:tabs>
        <w:ind w:left="6480" w:hanging="180"/>
      </w:pPr>
    </w:lvl>
    <w:lvl w:ilvl="6" w:tplc="9FA02D86" w:tentative="1">
      <w:start w:val="1"/>
      <w:numFmt w:val="decimal"/>
      <w:lvlText w:val="%7."/>
      <w:lvlJc w:val="left"/>
      <w:pPr>
        <w:tabs>
          <w:tab w:val="num" w:pos="7200"/>
        </w:tabs>
        <w:ind w:left="7200" w:hanging="360"/>
      </w:pPr>
    </w:lvl>
    <w:lvl w:ilvl="7" w:tplc="BC06BA02" w:tentative="1">
      <w:start w:val="1"/>
      <w:numFmt w:val="lowerLetter"/>
      <w:lvlText w:val="%8."/>
      <w:lvlJc w:val="left"/>
      <w:pPr>
        <w:tabs>
          <w:tab w:val="num" w:pos="7920"/>
        </w:tabs>
        <w:ind w:left="7920" w:hanging="360"/>
      </w:pPr>
    </w:lvl>
    <w:lvl w:ilvl="8" w:tplc="88BAF040" w:tentative="1">
      <w:start w:val="1"/>
      <w:numFmt w:val="lowerRoman"/>
      <w:lvlText w:val="%9."/>
      <w:lvlJc w:val="right"/>
      <w:pPr>
        <w:tabs>
          <w:tab w:val="num" w:pos="8640"/>
        </w:tabs>
        <w:ind w:left="8640" w:hanging="180"/>
      </w:pPr>
    </w:lvl>
  </w:abstractNum>
  <w:abstractNum w:abstractNumId="24" w15:restartNumberingAfterBreak="0">
    <w:nsid w:val="61C52047"/>
    <w:multiLevelType w:val="multilevel"/>
    <w:tmpl w:val="0750F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625E4"/>
    <w:multiLevelType w:val="hybridMultilevel"/>
    <w:tmpl w:val="A7D40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BB56DD"/>
    <w:multiLevelType w:val="singleLevel"/>
    <w:tmpl w:val="5ADE6E26"/>
    <w:lvl w:ilvl="0">
      <w:start w:val="1"/>
      <w:numFmt w:val="decimal"/>
      <w:lvlText w:val="5.5.%1"/>
      <w:legacy w:legacy="1" w:legacySpace="0" w:legacyIndent="703"/>
      <w:lvlJc w:val="left"/>
      <w:rPr>
        <w:rFonts w:ascii="Arial" w:hAnsi="Arial" w:cs="Arial" w:hint="default"/>
      </w:rPr>
    </w:lvl>
  </w:abstractNum>
  <w:abstractNum w:abstractNumId="27" w15:restartNumberingAfterBreak="0">
    <w:nsid w:val="70C809C7"/>
    <w:multiLevelType w:val="hybridMultilevel"/>
    <w:tmpl w:val="FC086934"/>
    <w:lvl w:ilvl="0" w:tplc="EDFEC7D4">
      <w:start w:val="10"/>
      <w:numFmt w:val="decimal"/>
      <w:pStyle w:val="Heading7"/>
      <w:lvlText w:val="%1"/>
      <w:lvlJc w:val="left"/>
      <w:pPr>
        <w:tabs>
          <w:tab w:val="num" w:pos="720"/>
        </w:tabs>
        <w:ind w:left="720" w:hanging="360"/>
      </w:pPr>
      <w:rPr>
        <w:rFonts w:hint="default"/>
        <w:u w:val="none"/>
      </w:rPr>
    </w:lvl>
    <w:lvl w:ilvl="1" w:tplc="A83E033E" w:tentative="1">
      <w:start w:val="1"/>
      <w:numFmt w:val="lowerLetter"/>
      <w:lvlText w:val="%2."/>
      <w:lvlJc w:val="left"/>
      <w:pPr>
        <w:tabs>
          <w:tab w:val="num" w:pos="1440"/>
        </w:tabs>
        <w:ind w:left="1440" w:hanging="360"/>
      </w:pPr>
    </w:lvl>
    <w:lvl w:ilvl="2" w:tplc="C5E8D446" w:tentative="1">
      <w:start w:val="1"/>
      <w:numFmt w:val="lowerRoman"/>
      <w:lvlText w:val="%3."/>
      <w:lvlJc w:val="right"/>
      <w:pPr>
        <w:tabs>
          <w:tab w:val="num" w:pos="2160"/>
        </w:tabs>
        <w:ind w:left="2160" w:hanging="180"/>
      </w:pPr>
    </w:lvl>
    <w:lvl w:ilvl="3" w:tplc="11D0C58A" w:tentative="1">
      <w:start w:val="1"/>
      <w:numFmt w:val="decimal"/>
      <w:lvlText w:val="%4."/>
      <w:lvlJc w:val="left"/>
      <w:pPr>
        <w:tabs>
          <w:tab w:val="num" w:pos="2880"/>
        </w:tabs>
        <w:ind w:left="2880" w:hanging="360"/>
      </w:pPr>
    </w:lvl>
    <w:lvl w:ilvl="4" w:tplc="E0BE8648" w:tentative="1">
      <w:start w:val="1"/>
      <w:numFmt w:val="lowerLetter"/>
      <w:lvlText w:val="%5."/>
      <w:lvlJc w:val="left"/>
      <w:pPr>
        <w:tabs>
          <w:tab w:val="num" w:pos="3600"/>
        </w:tabs>
        <w:ind w:left="3600" w:hanging="360"/>
      </w:pPr>
    </w:lvl>
    <w:lvl w:ilvl="5" w:tplc="F2346DB8" w:tentative="1">
      <w:start w:val="1"/>
      <w:numFmt w:val="lowerRoman"/>
      <w:lvlText w:val="%6."/>
      <w:lvlJc w:val="right"/>
      <w:pPr>
        <w:tabs>
          <w:tab w:val="num" w:pos="4320"/>
        </w:tabs>
        <w:ind w:left="4320" w:hanging="180"/>
      </w:pPr>
    </w:lvl>
    <w:lvl w:ilvl="6" w:tplc="96F0F572" w:tentative="1">
      <w:start w:val="1"/>
      <w:numFmt w:val="decimal"/>
      <w:lvlText w:val="%7."/>
      <w:lvlJc w:val="left"/>
      <w:pPr>
        <w:tabs>
          <w:tab w:val="num" w:pos="5040"/>
        </w:tabs>
        <w:ind w:left="5040" w:hanging="360"/>
      </w:pPr>
    </w:lvl>
    <w:lvl w:ilvl="7" w:tplc="9AA4FB90" w:tentative="1">
      <w:start w:val="1"/>
      <w:numFmt w:val="lowerLetter"/>
      <w:lvlText w:val="%8."/>
      <w:lvlJc w:val="left"/>
      <w:pPr>
        <w:tabs>
          <w:tab w:val="num" w:pos="5760"/>
        </w:tabs>
        <w:ind w:left="5760" w:hanging="360"/>
      </w:pPr>
    </w:lvl>
    <w:lvl w:ilvl="8" w:tplc="6A66694A" w:tentative="1">
      <w:start w:val="1"/>
      <w:numFmt w:val="lowerRoman"/>
      <w:lvlText w:val="%9."/>
      <w:lvlJc w:val="right"/>
      <w:pPr>
        <w:tabs>
          <w:tab w:val="num" w:pos="6480"/>
        </w:tabs>
        <w:ind w:left="6480" w:hanging="180"/>
      </w:pPr>
    </w:lvl>
  </w:abstractNum>
  <w:abstractNum w:abstractNumId="28" w15:restartNumberingAfterBreak="0">
    <w:nsid w:val="70EB2589"/>
    <w:multiLevelType w:val="hybridMultilevel"/>
    <w:tmpl w:val="021063FC"/>
    <w:lvl w:ilvl="0" w:tplc="A72CAC92">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9" w15:restartNumberingAfterBreak="0">
    <w:nsid w:val="761A024B"/>
    <w:multiLevelType w:val="hybridMultilevel"/>
    <w:tmpl w:val="83C0067C"/>
    <w:lvl w:ilvl="0" w:tplc="7DD4BB46">
      <w:start w:val="1"/>
      <w:numFmt w:val="lowerLetter"/>
      <w:lvlText w:val="(%1)"/>
      <w:lvlJc w:val="left"/>
      <w:pPr>
        <w:tabs>
          <w:tab w:val="num" w:pos="1440"/>
        </w:tabs>
        <w:ind w:left="1440" w:hanging="720"/>
      </w:pPr>
      <w:rPr>
        <w:rFonts w:hint="default"/>
      </w:rPr>
    </w:lvl>
    <w:lvl w:ilvl="1" w:tplc="F28A3682" w:tentative="1">
      <w:start w:val="1"/>
      <w:numFmt w:val="lowerLetter"/>
      <w:lvlText w:val="%2."/>
      <w:lvlJc w:val="left"/>
      <w:pPr>
        <w:tabs>
          <w:tab w:val="num" w:pos="1800"/>
        </w:tabs>
        <w:ind w:left="1800" w:hanging="360"/>
      </w:pPr>
    </w:lvl>
    <w:lvl w:ilvl="2" w:tplc="86E0C280" w:tentative="1">
      <w:start w:val="1"/>
      <w:numFmt w:val="lowerRoman"/>
      <w:lvlText w:val="%3."/>
      <w:lvlJc w:val="right"/>
      <w:pPr>
        <w:tabs>
          <w:tab w:val="num" w:pos="2520"/>
        </w:tabs>
        <w:ind w:left="2520" w:hanging="180"/>
      </w:pPr>
    </w:lvl>
    <w:lvl w:ilvl="3" w:tplc="2F6A6B70" w:tentative="1">
      <w:start w:val="1"/>
      <w:numFmt w:val="decimal"/>
      <w:lvlText w:val="%4."/>
      <w:lvlJc w:val="left"/>
      <w:pPr>
        <w:tabs>
          <w:tab w:val="num" w:pos="3240"/>
        </w:tabs>
        <w:ind w:left="3240" w:hanging="360"/>
      </w:pPr>
    </w:lvl>
    <w:lvl w:ilvl="4" w:tplc="3C420AFA" w:tentative="1">
      <w:start w:val="1"/>
      <w:numFmt w:val="lowerLetter"/>
      <w:lvlText w:val="%5."/>
      <w:lvlJc w:val="left"/>
      <w:pPr>
        <w:tabs>
          <w:tab w:val="num" w:pos="3960"/>
        </w:tabs>
        <w:ind w:left="3960" w:hanging="360"/>
      </w:pPr>
    </w:lvl>
    <w:lvl w:ilvl="5" w:tplc="78EA257A" w:tentative="1">
      <w:start w:val="1"/>
      <w:numFmt w:val="lowerRoman"/>
      <w:lvlText w:val="%6."/>
      <w:lvlJc w:val="right"/>
      <w:pPr>
        <w:tabs>
          <w:tab w:val="num" w:pos="4680"/>
        </w:tabs>
        <w:ind w:left="4680" w:hanging="180"/>
      </w:pPr>
    </w:lvl>
    <w:lvl w:ilvl="6" w:tplc="405C6FA4" w:tentative="1">
      <w:start w:val="1"/>
      <w:numFmt w:val="decimal"/>
      <w:lvlText w:val="%7."/>
      <w:lvlJc w:val="left"/>
      <w:pPr>
        <w:tabs>
          <w:tab w:val="num" w:pos="5400"/>
        </w:tabs>
        <w:ind w:left="5400" w:hanging="360"/>
      </w:pPr>
    </w:lvl>
    <w:lvl w:ilvl="7" w:tplc="7A30F178" w:tentative="1">
      <w:start w:val="1"/>
      <w:numFmt w:val="lowerLetter"/>
      <w:lvlText w:val="%8."/>
      <w:lvlJc w:val="left"/>
      <w:pPr>
        <w:tabs>
          <w:tab w:val="num" w:pos="6120"/>
        </w:tabs>
        <w:ind w:left="6120" w:hanging="360"/>
      </w:pPr>
    </w:lvl>
    <w:lvl w:ilvl="8" w:tplc="3E8E3A3E" w:tentative="1">
      <w:start w:val="1"/>
      <w:numFmt w:val="lowerRoman"/>
      <w:lvlText w:val="%9."/>
      <w:lvlJc w:val="right"/>
      <w:pPr>
        <w:tabs>
          <w:tab w:val="num" w:pos="6840"/>
        </w:tabs>
        <w:ind w:left="6840" w:hanging="180"/>
      </w:pPr>
    </w:lvl>
  </w:abstractNum>
  <w:abstractNum w:abstractNumId="30" w15:restartNumberingAfterBreak="0">
    <w:nsid w:val="795C0535"/>
    <w:multiLevelType w:val="hybridMultilevel"/>
    <w:tmpl w:val="E2EA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7202D"/>
    <w:multiLevelType w:val="multilevel"/>
    <w:tmpl w:val="75E66B5A"/>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6"/>
  </w:num>
  <w:num w:numId="2">
    <w:abstractNumId w:val="31"/>
  </w:num>
  <w:num w:numId="3">
    <w:abstractNumId w:val="2"/>
  </w:num>
  <w:num w:numId="4">
    <w:abstractNumId w:val="23"/>
  </w:num>
  <w:num w:numId="5">
    <w:abstractNumId w:val="27"/>
  </w:num>
  <w:num w:numId="6">
    <w:abstractNumId w:val="29"/>
  </w:num>
  <w:num w:numId="7">
    <w:abstractNumId w:val="28"/>
  </w:num>
  <w:num w:numId="8">
    <w:abstractNumId w:val="20"/>
  </w:num>
  <w:num w:numId="9">
    <w:abstractNumId w:val="11"/>
  </w:num>
  <w:num w:numId="10">
    <w:abstractNumId w:val="24"/>
  </w:num>
  <w:num w:numId="11">
    <w:abstractNumId w:val="9"/>
  </w:num>
  <w:num w:numId="12">
    <w:abstractNumId w:val="14"/>
  </w:num>
  <w:num w:numId="13">
    <w:abstractNumId w:val="0"/>
    <w:lvlOverride w:ilvl="0">
      <w:lvl w:ilvl="0">
        <w:start w:val="65535"/>
        <w:numFmt w:val="bullet"/>
        <w:lvlText w:val="□"/>
        <w:legacy w:legacy="1" w:legacySpace="0" w:legacyIndent="412"/>
        <w:lvlJc w:val="left"/>
        <w:rPr>
          <w:rFonts w:ascii="Arial" w:hAnsi="Arial" w:cs="Arial" w:hint="default"/>
        </w:rPr>
      </w:lvl>
    </w:lvlOverride>
  </w:num>
  <w:num w:numId="14">
    <w:abstractNumId w:val="22"/>
  </w:num>
  <w:num w:numId="15">
    <w:abstractNumId w:val="15"/>
  </w:num>
  <w:num w:numId="16">
    <w:abstractNumId w:val="8"/>
  </w:num>
  <w:num w:numId="17">
    <w:abstractNumId w:val="5"/>
  </w:num>
  <w:num w:numId="18">
    <w:abstractNumId w:val="21"/>
  </w:num>
  <w:num w:numId="19">
    <w:abstractNumId w:val="26"/>
  </w:num>
  <w:num w:numId="20">
    <w:abstractNumId w:val="0"/>
    <w:lvlOverride w:ilvl="0">
      <w:lvl w:ilvl="0">
        <w:start w:val="65535"/>
        <w:numFmt w:val="bullet"/>
        <w:lvlText w:val="□"/>
        <w:legacy w:legacy="1" w:legacySpace="0" w:legacyIndent="411"/>
        <w:lvlJc w:val="left"/>
        <w:rPr>
          <w:rFonts w:ascii="Arial" w:hAnsi="Arial" w:cs="Arial" w:hint="default"/>
        </w:rPr>
      </w:lvl>
    </w:lvlOverride>
  </w:num>
  <w:num w:numId="21">
    <w:abstractNumId w:val="4"/>
  </w:num>
  <w:num w:numId="22">
    <w:abstractNumId w:val="19"/>
  </w:num>
  <w:num w:numId="23">
    <w:abstractNumId w:val="12"/>
  </w:num>
  <w:num w:numId="24">
    <w:abstractNumId w:val="13"/>
  </w:num>
  <w:num w:numId="25">
    <w:abstractNumId w:val="3"/>
  </w:num>
  <w:num w:numId="26">
    <w:abstractNumId w:val="7"/>
  </w:num>
  <w:num w:numId="27">
    <w:abstractNumId w:val="6"/>
  </w:num>
  <w:num w:numId="28">
    <w:abstractNumId w:val="17"/>
  </w:num>
  <w:num w:numId="29">
    <w:abstractNumId w:val="25"/>
  </w:num>
  <w:num w:numId="30">
    <w:abstractNumId w:val="1"/>
  </w:num>
  <w:num w:numId="31">
    <w:abstractNumId w:val="30"/>
  </w:num>
  <w:num w:numId="32">
    <w:abstractNumId w:val="10"/>
  </w:num>
  <w:num w:numId="3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D4"/>
    <w:rsid w:val="00000F62"/>
    <w:rsid w:val="00013E7C"/>
    <w:rsid w:val="00014C78"/>
    <w:rsid w:val="00017DAA"/>
    <w:rsid w:val="000204D5"/>
    <w:rsid w:val="0002333E"/>
    <w:rsid w:val="000344EE"/>
    <w:rsid w:val="00037573"/>
    <w:rsid w:val="0004272B"/>
    <w:rsid w:val="00043D4D"/>
    <w:rsid w:val="00044FF4"/>
    <w:rsid w:val="00045773"/>
    <w:rsid w:val="00047809"/>
    <w:rsid w:val="00050DC2"/>
    <w:rsid w:val="0005161C"/>
    <w:rsid w:val="00052788"/>
    <w:rsid w:val="00056A64"/>
    <w:rsid w:val="000571D5"/>
    <w:rsid w:val="000667F0"/>
    <w:rsid w:val="000720C5"/>
    <w:rsid w:val="00073CFA"/>
    <w:rsid w:val="00077572"/>
    <w:rsid w:val="00083A4C"/>
    <w:rsid w:val="00084D78"/>
    <w:rsid w:val="00084DBC"/>
    <w:rsid w:val="000869F4"/>
    <w:rsid w:val="00086DA9"/>
    <w:rsid w:val="00091BBF"/>
    <w:rsid w:val="00092969"/>
    <w:rsid w:val="00094867"/>
    <w:rsid w:val="000A0E9A"/>
    <w:rsid w:val="000A121C"/>
    <w:rsid w:val="000A1C77"/>
    <w:rsid w:val="000A472D"/>
    <w:rsid w:val="000A4BD9"/>
    <w:rsid w:val="000B607E"/>
    <w:rsid w:val="000C1D49"/>
    <w:rsid w:val="000C4028"/>
    <w:rsid w:val="000C5E64"/>
    <w:rsid w:val="000C7197"/>
    <w:rsid w:val="000D07EC"/>
    <w:rsid w:val="000D1B51"/>
    <w:rsid w:val="000D72A7"/>
    <w:rsid w:val="000E0630"/>
    <w:rsid w:val="000E2906"/>
    <w:rsid w:val="000E2B85"/>
    <w:rsid w:val="000E5778"/>
    <w:rsid w:val="000E5A3E"/>
    <w:rsid w:val="000E64E3"/>
    <w:rsid w:val="000E683D"/>
    <w:rsid w:val="000F17BF"/>
    <w:rsid w:val="000F1FA3"/>
    <w:rsid w:val="000F3070"/>
    <w:rsid w:val="000F6C51"/>
    <w:rsid w:val="00101DDF"/>
    <w:rsid w:val="00103B2A"/>
    <w:rsid w:val="001045FB"/>
    <w:rsid w:val="0010586B"/>
    <w:rsid w:val="001128DD"/>
    <w:rsid w:val="00124D0F"/>
    <w:rsid w:val="001278B3"/>
    <w:rsid w:val="00131A94"/>
    <w:rsid w:val="0013557F"/>
    <w:rsid w:val="00140DD7"/>
    <w:rsid w:val="0014683E"/>
    <w:rsid w:val="0014789D"/>
    <w:rsid w:val="0015332F"/>
    <w:rsid w:val="00154692"/>
    <w:rsid w:val="00155672"/>
    <w:rsid w:val="0016025D"/>
    <w:rsid w:val="00160CE1"/>
    <w:rsid w:val="001648B0"/>
    <w:rsid w:val="00173AF8"/>
    <w:rsid w:val="00173E33"/>
    <w:rsid w:val="00174531"/>
    <w:rsid w:val="00181089"/>
    <w:rsid w:val="00184572"/>
    <w:rsid w:val="0019183D"/>
    <w:rsid w:val="00191A17"/>
    <w:rsid w:val="00191E52"/>
    <w:rsid w:val="00193503"/>
    <w:rsid w:val="00194E8E"/>
    <w:rsid w:val="001A0B79"/>
    <w:rsid w:val="001A5F1C"/>
    <w:rsid w:val="001A6D8E"/>
    <w:rsid w:val="001A750D"/>
    <w:rsid w:val="001B1F51"/>
    <w:rsid w:val="001B2D2E"/>
    <w:rsid w:val="001C0A89"/>
    <w:rsid w:val="001C6A96"/>
    <w:rsid w:val="001D095F"/>
    <w:rsid w:val="001D2396"/>
    <w:rsid w:val="001D33AD"/>
    <w:rsid w:val="001D72D0"/>
    <w:rsid w:val="001E25B6"/>
    <w:rsid w:val="001E319F"/>
    <w:rsid w:val="001F233B"/>
    <w:rsid w:val="001F4D4A"/>
    <w:rsid w:val="00201B93"/>
    <w:rsid w:val="00203472"/>
    <w:rsid w:val="00205210"/>
    <w:rsid w:val="00205545"/>
    <w:rsid w:val="00214E25"/>
    <w:rsid w:val="0021760B"/>
    <w:rsid w:val="002200D7"/>
    <w:rsid w:val="002209C4"/>
    <w:rsid w:val="0022234B"/>
    <w:rsid w:val="002223EE"/>
    <w:rsid w:val="00223960"/>
    <w:rsid w:val="0023128C"/>
    <w:rsid w:val="00231A81"/>
    <w:rsid w:val="0023301B"/>
    <w:rsid w:val="00235F0E"/>
    <w:rsid w:val="00236402"/>
    <w:rsid w:val="00242994"/>
    <w:rsid w:val="00245D8A"/>
    <w:rsid w:val="0025545D"/>
    <w:rsid w:val="002563E8"/>
    <w:rsid w:val="00256DF3"/>
    <w:rsid w:val="00257B46"/>
    <w:rsid w:val="0026036B"/>
    <w:rsid w:val="00263544"/>
    <w:rsid w:val="0026666A"/>
    <w:rsid w:val="0027133E"/>
    <w:rsid w:val="00273F1E"/>
    <w:rsid w:val="002861A0"/>
    <w:rsid w:val="00290270"/>
    <w:rsid w:val="002915AE"/>
    <w:rsid w:val="00292A46"/>
    <w:rsid w:val="002976C5"/>
    <w:rsid w:val="00297933"/>
    <w:rsid w:val="002A40E7"/>
    <w:rsid w:val="002A475E"/>
    <w:rsid w:val="002B4C81"/>
    <w:rsid w:val="002B6079"/>
    <w:rsid w:val="002B6CC1"/>
    <w:rsid w:val="002B71B6"/>
    <w:rsid w:val="002C304D"/>
    <w:rsid w:val="002C36B7"/>
    <w:rsid w:val="002C4C99"/>
    <w:rsid w:val="002C542C"/>
    <w:rsid w:val="002D11E0"/>
    <w:rsid w:val="002D30B6"/>
    <w:rsid w:val="002D684C"/>
    <w:rsid w:val="002D6F94"/>
    <w:rsid w:val="002E321F"/>
    <w:rsid w:val="002E4F24"/>
    <w:rsid w:val="002E52A2"/>
    <w:rsid w:val="002E6A1B"/>
    <w:rsid w:val="002E6B79"/>
    <w:rsid w:val="002E7B5A"/>
    <w:rsid w:val="002F0AD9"/>
    <w:rsid w:val="002F6001"/>
    <w:rsid w:val="002F714F"/>
    <w:rsid w:val="00300426"/>
    <w:rsid w:val="0030228C"/>
    <w:rsid w:val="003035D7"/>
    <w:rsid w:val="00303E80"/>
    <w:rsid w:val="003046B6"/>
    <w:rsid w:val="00304EBF"/>
    <w:rsid w:val="00311592"/>
    <w:rsid w:val="003118DF"/>
    <w:rsid w:val="00314401"/>
    <w:rsid w:val="00321057"/>
    <w:rsid w:val="0032164B"/>
    <w:rsid w:val="0032179F"/>
    <w:rsid w:val="00324993"/>
    <w:rsid w:val="00324E63"/>
    <w:rsid w:val="00332A0D"/>
    <w:rsid w:val="00336692"/>
    <w:rsid w:val="00336C35"/>
    <w:rsid w:val="00337667"/>
    <w:rsid w:val="00337972"/>
    <w:rsid w:val="00337AC2"/>
    <w:rsid w:val="00341745"/>
    <w:rsid w:val="003473B0"/>
    <w:rsid w:val="00357DB3"/>
    <w:rsid w:val="00362030"/>
    <w:rsid w:val="00362EE7"/>
    <w:rsid w:val="00366A72"/>
    <w:rsid w:val="0037537A"/>
    <w:rsid w:val="00377D64"/>
    <w:rsid w:val="003870A1"/>
    <w:rsid w:val="00387818"/>
    <w:rsid w:val="0039057D"/>
    <w:rsid w:val="00393AD1"/>
    <w:rsid w:val="003A0BA0"/>
    <w:rsid w:val="003A25D9"/>
    <w:rsid w:val="003A6940"/>
    <w:rsid w:val="003B0AE6"/>
    <w:rsid w:val="003B11EF"/>
    <w:rsid w:val="003B3CCE"/>
    <w:rsid w:val="003B5D3F"/>
    <w:rsid w:val="003C2EB8"/>
    <w:rsid w:val="003D2E26"/>
    <w:rsid w:val="003D2F57"/>
    <w:rsid w:val="003D32F5"/>
    <w:rsid w:val="003D65F6"/>
    <w:rsid w:val="003E5476"/>
    <w:rsid w:val="003E7D31"/>
    <w:rsid w:val="003F0FA2"/>
    <w:rsid w:val="003F24DF"/>
    <w:rsid w:val="004006F6"/>
    <w:rsid w:val="00402533"/>
    <w:rsid w:val="00406A6E"/>
    <w:rsid w:val="00413E7C"/>
    <w:rsid w:val="004159E1"/>
    <w:rsid w:val="00416320"/>
    <w:rsid w:val="0041758C"/>
    <w:rsid w:val="004179AB"/>
    <w:rsid w:val="00422814"/>
    <w:rsid w:val="0042594A"/>
    <w:rsid w:val="00426517"/>
    <w:rsid w:val="0042790F"/>
    <w:rsid w:val="0044031B"/>
    <w:rsid w:val="00442DC8"/>
    <w:rsid w:val="0045251A"/>
    <w:rsid w:val="00452BCA"/>
    <w:rsid w:val="00454D8B"/>
    <w:rsid w:val="004578F0"/>
    <w:rsid w:val="004607E7"/>
    <w:rsid w:val="00466CCA"/>
    <w:rsid w:val="00471529"/>
    <w:rsid w:val="00473FBE"/>
    <w:rsid w:val="004770CE"/>
    <w:rsid w:val="00480F1C"/>
    <w:rsid w:val="00482BA8"/>
    <w:rsid w:val="00483517"/>
    <w:rsid w:val="00483BE6"/>
    <w:rsid w:val="0048509E"/>
    <w:rsid w:val="004878A2"/>
    <w:rsid w:val="004907C7"/>
    <w:rsid w:val="00495194"/>
    <w:rsid w:val="004963A5"/>
    <w:rsid w:val="004A0CEA"/>
    <w:rsid w:val="004A255B"/>
    <w:rsid w:val="004A67F2"/>
    <w:rsid w:val="004B3BE2"/>
    <w:rsid w:val="004C070A"/>
    <w:rsid w:val="004C1117"/>
    <w:rsid w:val="004C2F50"/>
    <w:rsid w:val="004C3C6A"/>
    <w:rsid w:val="004C575E"/>
    <w:rsid w:val="004C7F78"/>
    <w:rsid w:val="004D45FA"/>
    <w:rsid w:val="004E0B0F"/>
    <w:rsid w:val="004E16EE"/>
    <w:rsid w:val="004E4579"/>
    <w:rsid w:val="004E558F"/>
    <w:rsid w:val="004F0E0C"/>
    <w:rsid w:val="004F1B1E"/>
    <w:rsid w:val="004F1B50"/>
    <w:rsid w:val="004F735A"/>
    <w:rsid w:val="0050147C"/>
    <w:rsid w:val="00502685"/>
    <w:rsid w:val="0050789E"/>
    <w:rsid w:val="00507DA6"/>
    <w:rsid w:val="00510D82"/>
    <w:rsid w:val="00512D07"/>
    <w:rsid w:val="005155B7"/>
    <w:rsid w:val="00521920"/>
    <w:rsid w:val="005275D1"/>
    <w:rsid w:val="00530296"/>
    <w:rsid w:val="00530EFD"/>
    <w:rsid w:val="0053563E"/>
    <w:rsid w:val="00535BF3"/>
    <w:rsid w:val="00543A6B"/>
    <w:rsid w:val="00547513"/>
    <w:rsid w:val="00547593"/>
    <w:rsid w:val="00550E32"/>
    <w:rsid w:val="00552899"/>
    <w:rsid w:val="0056309F"/>
    <w:rsid w:val="00566A8B"/>
    <w:rsid w:val="00573B4F"/>
    <w:rsid w:val="005743E0"/>
    <w:rsid w:val="0057582A"/>
    <w:rsid w:val="0057701C"/>
    <w:rsid w:val="005776AE"/>
    <w:rsid w:val="00580394"/>
    <w:rsid w:val="00580F9B"/>
    <w:rsid w:val="005819BE"/>
    <w:rsid w:val="00582AA7"/>
    <w:rsid w:val="00583EC0"/>
    <w:rsid w:val="005852BE"/>
    <w:rsid w:val="005920FD"/>
    <w:rsid w:val="005930E6"/>
    <w:rsid w:val="0059783E"/>
    <w:rsid w:val="00597A92"/>
    <w:rsid w:val="005A1901"/>
    <w:rsid w:val="005A322E"/>
    <w:rsid w:val="005B2177"/>
    <w:rsid w:val="005B4A36"/>
    <w:rsid w:val="005B4A67"/>
    <w:rsid w:val="005C0098"/>
    <w:rsid w:val="005C0F62"/>
    <w:rsid w:val="005C1956"/>
    <w:rsid w:val="005C3553"/>
    <w:rsid w:val="005C482F"/>
    <w:rsid w:val="005C6005"/>
    <w:rsid w:val="005C65D2"/>
    <w:rsid w:val="005D0FAB"/>
    <w:rsid w:val="005D1263"/>
    <w:rsid w:val="005D4F41"/>
    <w:rsid w:val="005D6075"/>
    <w:rsid w:val="005D6B9F"/>
    <w:rsid w:val="005E1977"/>
    <w:rsid w:val="005E1A99"/>
    <w:rsid w:val="005F038B"/>
    <w:rsid w:val="005F06E9"/>
    <w:rsid w:val="005F360A"/>
    <w:rsid w:val="005F392D"/>
    <w:rsid w:val="005F5181"/>
    <w:rsid w:val="005F64E9"/>
    <w:rsid w:val="005F6A78"/>
    <w:rsid w:val="006028A3"/>
    <w:rsid w:val="00602BB3"/>
    <w:rsid w:val="00603EAC"/>
    <w:rsid w:val="00606748"/>
    <w:rsid w:val="00607278"/>
    <w:rsid w:val="00611B51"/>
    <w:rsid w:val="00617E77"/>
    <w:rsid w:val="00624751"/>
    <w:rsid w:val="00624756"/>
    <w:rsid w:val="00624DF7"/>
    <w:rsid w:val="00627D0A"/>
    <w:rsid w:val="0063055F"/>
    <w:rsid w:val="00630D5E"/>
    <w:rsid w:val="00630F95"/>
    <w:rsid w:val="00632A87"/>
    <w:rsid w:val="0063358D"/>
    <w:rsid w:val="0063446E"/>
    <w:rsid w:val="006346EC"/>
    <w:rsid w:val="00645A98"/>
    <w:rsid w:val="00651275"/>
    <w:rsid w:val="00653D7B"/>
    <w:rsid w:val="00661F26"/>
    <w:rsid w:val="006639A1"/>
    <w:rsid w:val="00664D09"/>
    <w:rsid w:val="0066574B"/>
    <w:rsid w:val="00671837"/>
    <w:rsid w:val="0067489A"/>
    <w:rsid w:val="00674F2F"/>
    <w:rsid w:val="00674F9B"/>
    <w:rsid w:val="00680B84"/>
    <w:rsid w:val="00683CAA"/>
    <w:rsid w:val="0068442D"/>
    <w:rsid w:val="00691701"/>
    <w:rsid w:val="0069254B"/>
    <w:rsid w:val="00692DCF"/>
    <w:rsid w:val="00693DE9"/>
    <w:rsid w:val="00695063"/>
    <w:rsid w:val="006963B8"/>
    <w:rsid w:val="00697335"/>
    <w:rsid w:val="006A1CE8"/>
    <w:rsid w:val="006A2886"/>
    <w:rsid w:val="006A48CC"/>
    <w:rsid w:val="006A670B"/>
    <w:rsid w:val="006B0D65"/>
    <w:rsid w:val="006B1704"/>
    <w:rsid w:val="006B28B0"/>
    <w:rsid w:val="006B3C13"/>
    <w:rsid w:val="006B4535"/>
    <w:rsid w:val="006B5491"/>
    <w:rsid w:val="006C0E6E"/>
    <w:rsid w:val="006C32E1"/>
    <w:rsid w:val="006C7E41"/>
    <w:rsid w:val="006D4F41"/>
    <w:rsid w:val="006D53E7"/>
    <w:rsid w:val="006E0FF7"/>
    <w:rsid w:val="006E17EF"/>
    <w:rsid w:val="006E1EA6"/>
    <w:rsid w:val="006E2309"/>
    <w:rsid w:val="006E38FE"/>
    <w:rsid w:val="006E7367"/>
    <w:rsid w:val="006E7603"/>
    <w:rsid w:val="006F2420"/>
    <w:rsid w:val="006F7B5E"/>
    <w:rsid w:val="006F7D05"/>
    <w:rsid w:val="00701F95"/>
    <w:rsid w:val="00702439"/>
    <w:rsid w:val="007240D0"/>
    <w:rsid w:val="00725812"/>
    <w:rsid w:val="007310F7"/>
    <w:rsid w:val="007323FC"/>
    <w:rsid w:val="00737CD2"/>
    <w:rsid w:val="00740859"/>
    <w:rsid w:val="00741A25"/>
    <w:rsid w:val="00743F93"/>
    <w:rsid w:val="00756001"/>
    <w:rsid w:val="00770122"/>
    <w:rsid w:val="00775710"/>
    <w:rsid w:val="00777601"/>
    <w:rsid w:val="007807E6"/>
    <w:rsid w:val="00787E2D"/>
    <w:rsid w:val="00787EB3"/>
    <w:rsid w:val="00790F1D"/>
    <w:rsid w:val="00793961"/>
    <w:rsid w:val="00793C7A"/>
    <w:rsid w:val="00794528"/>
    <w:rsid w:val="007A14F7"/>
    <w:rsid w:val="007A7E82"/>
    <w:rsid w:val="007B130C"/>
    <w:rsid w:val="007B247B"/>
    <w:rsid w:val="007B3176"/>
    <w:rsid w:val="007B5642"/>
    <w:rsid w:val="007C0132"/>
    <w:rsid w:val="007C43A8"/>
    <w:rsid w:val="007C5737"/>
    <w:rsid w:val="007D0125"/>
    <w:rsid w:val="007D10B6"/>
    <w:rsid w:val="007D227D"/>
    <w:rsid w:val="007D2B11"/>
    <w:rsid w:val="007D2CFD"/>
    <w:rsid w:val="007E216D"/>
    <w:rsid w:val="007E4B84"/>
    <w:rsid w:val="007E4C18"/>
    <w:rsid w:val="007E77D2"/>
    <w:rsid w:val="00803237"/>
    <w:rsid w:val="0080442A"/>
    <w:rsid w:val="00817D2C"/>
    <w:rsid w:val="0082003C"/>
    <w:rsid w:val="00821284"/>
    <w:rsid w:val="00822ECE"/>
    <w:rsid w:val="008276AF"/>
    <w:rsid w:val="008304E5"/>
    <w:rsid w:val="0083569B"/>
    <w:rsid w:val="00842E0B"/>
    <w:rsid w:val="008460C2"/>
    <w:rsid w:val="00846D76"/>
    <w:rsid w:val="00856D3C"/>
    <w:rsid w:val="008577D3"/>
    <w:rsid w:val="00863C67"/>
    <w:rsid w:val="00870B4F"/>
    <w:rsid w:val="00872FC6"/>
    <w:rsid w:val="0087326D"/>
    <w:rsid w:val="00873E45"/>
    <w:rsid w:val="00874E86"/>
    <w:rsid w:val="00875168"/>
    <w:rsid w:val="008767AD"/>
    <w:rsid w:val="00880839"/>
    <w:rsid w:val="008864C0"/>
    <w:rsid w:val="00890C0C"/>
    <w:rsid w:val="008910E3"/>
    <w:rsid w:val="008976C0"/>
    <w:rsid w:val="008A4967"/>
    <w:rsid w:val="008A67CD"/>
    <w:rsid w:val="008A78B7"/>
    <w:rsid w:val="008B27F5"/>
    <w:rsid w:val="008B5EC8"/>
    <w:rsid w:val="008B6EC3"/>
    <w:rsid w:val="008B73BD"/>
    <w:rsid w:val="008C31C7"/>
    <w:rsid w:val="008C5F52"/>
    <w:rsid w:val="008C604C"/>
    <w:rsid w:val="008C6204"/>
    <w:rsid w:val="008C6B39"/>
    <w:rsid w:val="008C7C7D"/>
    <w:rsid w:val="008D0E99"/>
    <w:rsid w:val="008D141E"/>
    <w:rsid w:val="008D7727"/>
    <w:rsid w:val="008E2EFE"/>
    <w:rsid w:val="008E44AF"/>
    <w:rsid w:val="008F2EBC"/>
    <w:rsid w:val="008F2F41"/>
    <w:rsid w:val="0090159E"/>
    <w:rsid w:val="00905C9D"/>
    <w:rsid w:val="0091134F"/>
    <w:rsid w:val="009202F8"/>
    <w:rsid w:val="0092266A"/>
    <w:rsid w:val="009231EC"/>
    <w:rsid w:val="00923645"/>
    <w:rsid w:val="009260B5"/>
    <w:rsid w:val="00926A0B"/>
    <w:rsid w:val="009309A3"/>
    <w:rsid w:val="00933984"/>
    <w:rsid w:val="00935B48"/>
    <w:rsid w:val="0093713B"/>
    <w:rsid w:val="00941974"/>
    <w:rsid w:val="00946846"/>
    <w:rsid w:val="00946D1E"/>
    <w:rsid w:val="0094710A"/>
    <w:rsid w:val="009479DC"/>
    <w:rsid w:val="00947D9A"/>
    <w:rsid w:val="0095477A"/>
    <w:rsid w:val="0095480A"/>
    <w:rsid w:val="00956A09"/>
    <w:rsid w:val="00960047"/>
    <w:rsid w:val="00963DA1"/>
    <w:rsid w:val="00967D67"/>
    <w:rsid w:val="009709EA"/>
    <w:rsid w:val="0097702E"/>
    <w:rsid w:val="009831BF"/>
    <w:rsid w:val="00983E95"/>
    <w:rsid w:val="009853C0"/>
    <w:rsid w:val="009865E3"/>
    <w:rsid w:val="00987BFD"/>
    <w:rsid w:val="00990678"/>
    <w:rsid w:val="00990B7B"/>
    <w:rsid w:val="009944ED"/>
    <w:rsid w:val="009A128D"/>
    <w:rsid w:val="009A14D4"/>
    <w:rsid w:val="009A177F"/>
    <w:rsid w:val="009A487D"/>
    <w:rsid w:val="009B1407"/>
    <w:rsid w:val="009B6089"/>
    <w:rsid w:val="009C11E5"/>
    <w:rsid w:val="009C4903"/>
    <w:rsid w:val="009C6E82"/>
    <w:rsid w:val="009D6100"/>
    <w:rsid w:val="009D67C8"/>
    <w:rsid w:val="009E067F"/>
    <w:rsid w:val="009E2531"/>
    <w:rsid w:val="009E572A"/>
    <w:rsid w:val="009F130E"/>
    <w:rsid w:val="009F3E0F"/>
    <w:rsid w:val="009F607B"/>
    <w:rsid w:val="00A00935"/>
    <w:rsid w:val="00A04828"/>
    <w:rsid w:val="00A12E2D"/>
    <w:rsid w:val="00A21CF1"/>
    <w:rsid w:val="00A2597B"/>
    <w:rsid w:val="00A26DD7"/>
    <w:rsid w:val="00A30672"/>
    <w:rsid w:val="00A316DF"/>
    <w:rsid w:val="00A343F2"/>
    <w:rsid w:val="00A357F7"/>
    <w:rsid w:val="00A35F66"/>
    <w:rsid w:val="00A36BF4"/>
    <w:rsid w:val="00A4081A"/>
    <w:rsid w:val="00A416C5"/>
    <w:rsid w:val="00A41DCE"/>
    <w:rsid w:val="00A509CE"/>
    <w:rsid w:val="00A53254"/>
    <w:rsid w:val="00A53A32"/>
    <w:rsid w:val="00A55E19"/>
    <w:rsid w:val="00A5773B"/>
    <w:rsid w:val="00A61A70"/>
    <w:rsid w:val="00A620E0"/>
    <w:rsid w:val="00A625DA"/>
    <w:rsid w:val="00A62FEE"/>
    <w:rsid w:val="00A65616"/>
    <w:rsid w:val="00A66A92"/>
    <w:rsid w:val="00A67850"/>
    <w:rsid w:val="00A717B7"/>
    <w:rsid w:val="00A722EB"/>
    <w:rsid w:val="00A7777E"/>
    <w:rsid w:val="00A80211"/>
    <w:rsid w:val="00A80ADF"/>
    <w:rsid w:val="00A82670"/>
    <w:rsid w:val="00A858D7"/>
    <w:rsid w:val="00A85DE2"/>
    <w:rsid w:val="00A87E22"/>
    <w:rsid w:val="00A91C5E"/>
    <w:rsid w:val="00A97DB2"/>
    <w:rsid w:val="00AA27BF"/>
    <w:rsid w:val="00AA28EC"/>
    <w:rsid w:val="00AA4411"/>
    <w:rsid w:val="00AB1038"/>
    <w:rsid w:val="00AB3839"/>
    <w:rsid w:val="00AB6113"/>
    <w:rsid w:val="00AB78E8"/>
    <w:rsid w:val="00AC0093"/>
    <w:rsid w:val="00AC0C74"/>
    <w:rsid w:val="00AC4DA3"/>
    <w:rsid w:val="00AC54FC"/>
    <w:rsid w:val="00AC69BA"/>
    <w:rsid w:val="00AD137C"/>
    <w:rsid w:val="00AD28A2"/>
    <w:rsid w:val="00AD2F9F"/>
    <w:rsid w:val="00AD3340"/>
    <w:rsid w:val="00AD3521"/>
    <w:rsid w:val="00AD3837"/>
    <w:rsid w:val="00AD5A9A"/>
    <w:rsid w:val="00AD7CAA"/>
    <w:rsid w:val="00AE1F75"/>
    <w:rsid w:val="00AE30A8"/>
    <w:rsid w:val="00AE34BF"/>
    <w:rsid w:val="00AE4C9B"/>
    <w:rsid w:val="00AF4344"/>
    <w:rsid w:val="00B01F59"/>
    <w:rsid w:val="00B039A3"/>
    <w:rsid w:val="00B10ED4"/>
    <w:rsid w:val="00B11D3C"/>
    <w:rsid w:val="00B15F65"/>
    <w:rsid w:val="00B164F6"/>
    <w:rsid w:val="00B16D5B"/>
    <w:rsid w:val="00B2039C"/>
    <w:rsid w:val="00B20A38"/>
    <w:rsid w:val="00B21CD2"/>
    <w:rsid w:val="00B2446B"/>
    <w:rsid w:val="00B246C1"/>
    <w:rsid w:val="00B25E43"/>
    <w:rsid w:val="00B2667E"/>
    <w:rsid w:val="00B34D11"/>
    <w:rsid w:val="00B353F3"/>
    <w:rsid w:val="00B35FAF"/>
    <w:rsid w:val="00B367F9"/>
    <w:rsid w:val="00B36B9E"/>
    <w:rsid w:val="00B42797"/>
    <w:rsid w:val="00B5253E"/>
    <w:rsid w:val="00B54E69"/>
    <w:rsid w:val="00B600AB"/>
    <w:rsid w:val="00B65BA5"/>
    <w:rsid w:val="00B708D2"/>
    <w:rsid w:val="00B70BAF"/>
    <w:rsid w:val="00B72F7F"/>
    <w:rsid w:val="00B74117"/>
    <w:rsid w:val="00B77B9C"/>
    <w:rsid w:val="00B8022A"/>
    <w:rsid w:val="00B83C4B"/>
    <w:rsid w:val="00B859B7"/>
    <w:rsid w:val="00B8643C"/>
    <w:rsid w:val="00B90E99"/>
    <w:rsid w:val="00B935EF"/>
    <w:rsid w:val="00B94B74"/>
    <w:rsid w:val="00BA01D3"/>
    <w:rsid w:val="00BA150C"/>
    <w:rsid w:val="00BA4913"/>
    <w:rsid w:val="00BA5A0B"/>
    <w:rsid w:val="00BB13A9"/>
    <w:rsid w:val="00BB17D2"/>
    <w:rsid w:val="00BB1861"/>
    <w:rsid w:val="00BB1CA1"/>
    <w:rsid w:val="00BB486A"/>
    <w:rsid w:val="00BC10E3"/>
    <w:rsid w:val="00BC1A4F"/>
    <w:rsid w:val="00BC2494"/>
    <w:rsid w:val="00BC4CEC"/>
    <w:rsid w:val="00BC5737"/>
    <w:rsid w:val="00BC75F5"/>
    <w:rsid w:val="00BC799C"/>
    <w:rsid w:val="00BD301E"/>
    <w:rsid w:val="00BD390E"/>
    <w:rsid w:val="00BD66AF"/>
    <w:rsid w:val="00BE3099"/>
    <w:rsid w:val="00BE3F30"/>
    <w:rsid w:val="00BE739F"/>
    <w:rsid w:val="00BE75C7"/>
    <w:rsid w:val="00BF1BE5"/>
    <w:rsid w:val="00BF3289"/>
    <w:rsid w:val="00BF4EA3"/>
    <w:rsid w:val="00C002FE"/>
    <w:rsid w:val="00C00A8D"/>
    <w:rsid w:val="00C012D8"/>
    <w:rsid w:val="00C14689"/>
    <w:rsid w:val="00C16B32"/>
    <w:rsid w:val="00C16C91"/>
    <w:rsid w:val="00C20D13"/>
    <w:rsid w:val="00C228A4"/>
    <w:rsid w:val="00C2580A"/>
    <w:rsid w:val="00C27507"/>
    <w:rsid w:val="00C27B30"/>
    <w:rsid w:val="00C344C9"/>
    <w:rsid w:val="00C411AE"/>
    <w:rsid w:val="00C41409"/>
    <w:rsid w:val="00C438AE"/>
    <w:rsid w:val="00C44D50"/>
    <w:rsid w:val="00C50078"/>
    <w:rsid w:val="00C50B94"/>
    <w:rsid w:val="00C52D62"/>
    <w:rsid w:val="00C545C4"/>
    <w:rsid w:val="00C565AF"/>
    <w:rsid w:val="00C565F2"/>
    <w:rsid w:val="00C605FB"/>
    <w:rsid w:val="00C60E9E"/>
    <w:rsid w:val="00C64AA6"/>
    <w:rsid w:val="00C65002"/>
    <w:rsid w:val="00C653CA"/>
    <w:rsid w:val="00C6774F"/>
    <w:rsid w:val="00C67F80"/>
    <w:rsid w:val="00C70242"/>
    <w:rsid w:val="00C708E5"/>
    <w:rsid w:val="00C71FD7"/>
    <w:rsid w:val="00C758A6"/>
    <w:rsid w:val="00C774A6"/>
    <w:rsid w:val="00C77CBC"/>
    <w:rsid w:val="00C8016E"/>
    <w:rsid w:val="00C801F4"/>
    <w:rsid w:val="00C82692"/>
    <w:rsid w:val="00C846F7"/>
    <w:rsid w:val="00C85794"/>
    <w:rsid w:val="00C85A3F"/>
    <w:rsid w:val="00C92279"/>
    <w:rsid w:val="00CA092F"/>
    <w:rsid w:val="00CA31CD"/>
    <w:rsid w:val="00CA4A71"/>
    <w:rsid w:val="00CB002F"/>
    <w:rsid w:val="00CB61DE"/>
    <w:rsid w:val="00CB641F"/>
    <w:rsid w:val="00CC19C2"/>
    <w:rsid w:val="00CC4FA1"/>
    <w:rsid w:val="00CD27D6"/>
    <w:rsid w:val="00CD520C"/>
    <w:rsid w:val="00CE126E"/>
    <w:rsid w:val="00CE2588"/>
    <w:rsid w:val="00CF4DE7"/>
    <w:rsid w:val="00CF5577"/>
    <w:rsid w:val="00CF5D91"/>
    <w:rsid w:val="00D045ED"/>
    <w:rsid w:val="00D05854"/>
    <w:rsid w:val="00D06641"/>
    <w:rsid w:val="00D07A66"/>
    <w:rsid w:val="00D10222"/>
    <w:rsid w:val="00D10B07"/>
    <w:rsid w:val="00D13860"/>
    <w:rsid w:val="00D1434E"/>
    <w:rsid w:val="00D17514"/>
    <w:rsid w:val="00D17C5E"/>
    <w:rsid w:val="00D2035D"/>
    <w:rsid w:val="00D31D88"/>
    <w:rsid w:val="00D3206D"/>
    <w:rsid w:val="00D323F6"/>
    <w:rsid w:val="00D34402"/>
    <w:rsid w:val="00D439E8"/>
    <w:rsid w:val="00D44E29"/>
    <w:rsid w:val="00D465D5"/>
    <w:rsid w:val="00D47444"/>
    <w:rsid w:val="00D47A07"/>
    <w:rsid w:val="00D500CD"/>
    <w:rsid w:val="00D51AEC"/>
    <w:rsid w:val="00D524C4"/>
    <w:rsid w:val="00D564AB"/>
    <w:rsid w:val="00D573E7"/>
    <w:rsid w:val="00D63AF4"/>
    <w:rsid w:val="00D66822"/>
    <w:rsid w:val="00D678C4"/>
    <w:rsid w:val="00D7162E"/>
    <w:rsid w:val="00D72F1B"/>
    <w:rsid w:val="00D732BD"/>
    <w:rsid w:val="00D73621"/>
    <w:rsid w:val="00D73634"/>
    <w:rsid w:val="00D76136"/>
    <w:rsid w:val="00D80242"/>
    <w:rsid w:val="00D85C8B"/>
    <w:rsid w:val="00D87589"/>
    <w:rsid w:val="00D87E35"/>
    <w:rsid w:val="00D93970"/>
    <w:rsid w:val="00D94B33"/>
    <w:rsid w:val="00D96BC2"/>
    <w:rsid w:val="00DA14E3"/>
    <w:rsid w:val="00DA2367"/>
    <w:rsid w:val="00DB05D2"/>
    <w:rsid w:val="00DB2814"/>
    <w:rsid w:val="00DB364B"/>
    <w:rsid w:val="00DB5B1D"/>
    <w:rsid w:val="00DC0B26"/>
    <w:rsid w:val="00DC26C4"/>
    <w:rsid w:val="00DD2758"/>
    <w:rsid w:val="00DD3100"/>
    <w:rsid w:val="00DD3134"/>
    <w:rsid w:val="00DD5EBF"/>
    <w:rsid w:val="00DD70E4"/>
    <w:rsid w:val="00DD7560"/>
    <w:rsid w:val="00DE0498"/>
    <w:rsid w:val="00DE64B4"/>
    <w:rsid w:val="00DE76CB"/>
    <w:rsid w:val="00DF7BAA"/>
    <w:rsid w:val="00E044B0"/>
    <w:rsid w:val="00E04764"/>
    <w:rsid w:val="00E06959"/>
    <w:rsid w:val="00E075E7"/>
    <w:rsid w:val="00E07CD5"/>
    <w:rsid w:val="00E07EAA"/>
    <w:rsid w:val="00E16023"/>
    <w:rsid w:val="00E16F31"/>
    <w:rsid w:val="00E172F3"/>
    <w:rsid w:val="00E24437"/>
    <w:rsid w:val="00E26CF9"/>
    <w:rsid w:val="00E27298"/>
    <w:rsid w:val="00E32BD1"/>
    <w:rsid w:val="00E3513C"/>
    <w:rsid w:val="00E35865"/>
    <w:rsid w:val="00E42F57"/>
    <w:rsid w:val="00E4311F"/>
    <w:rsid w:val="00E63F69"/>
    <w:rsid w:val="00E650E2"/>
    <w:rsid w:val="00E66340"/>
    <w:rsid w:val="00E66BB7"/>
    <w:rsid w:val="00E66F82"/>
    <w:rsid w:val="00E71867"/>
    <w:rsid w:val="00E72F0B"/>
    <w:rsid w:val="00E7420D"/>
    <w:rsid w:val="00E75ACE"/>
    <w:rsid w:val="00E77032"/>
    <w:rsid w:val="00E839B1"/>
    <w:rsid w:val="00E848D8"/>
    <w:rsid w:val="00E9284F"/>
    <w:rsid w:val="00E92F2A"/>
    <w:rsid w:val="00E93F45"/>
    <w:rsid w:val="00E95283"/>
    <w:rsid w:val="00EA0A30"/>
    <w:rsid w:val="00EA434E"/>
    <w:rsid w:val="00EA4779"/>
    <w:rsid w:val="00EA5754"/>
    <w:rsid w:val="00EA70D3"/>
    <w:rsid w:val="00EA79CA"/>
    <w:rsid w:val="00EB4973"/>
    <w:rsid w:val="00EC116F"/>
    <w:rsid w:val="00EC1E0B"/>
    <w:rsid w:val="00EC27E6"/>
    <w:rsid w:val="00EC3580"/>
    <w:rsid w:val="00EC50B5"/>
    <w:rsid w:val="00EC5142"/>
    <w:rsid w:val="00EC60ED"/>
    <w:rsid w:val="00ED0B1E"/>
    <w:rsid w:val="00ED3A67"/>
    <w:rsid w:val="00EE122A"/>
    <w:rsid w:val="00EE3719"/>
    <w:rsid w:val="00EE41E3"/>
    <w:rsid w:val="00EE6ED5"/>
    <w:rsid w:val="00EF0744"/>
    <w:rsid w:val="00EF493D"/>
    <w:rsid w:val="00F00885"/>
    <w:rsid w:val="00F00E5C"/>
    <w:rsid w:val="00F0447C"/>
    <w:rsid w:val="00F1066C"/>
    <w:rsid w:val="00F118C6"/>
    <w:rsid w:val="00F140C5"/>
    <w:rsid w:val="00F157C6"/>
    <w:rsid w:val="00F15FCC"/>
    <w:rsid w:val="00F16AE1"/>
    <w:rsid w:val="00F17035"/>
    <w:rsid w:val="00F17E95"/>
    <w:rsid w:val="00F314C0"/>
    <w:rsid w:val="00F33F70"/>
    <w:rsid w:val="00F349B7"/>
    <w:rsid w:val="00F365F5"/>
    <w:rsid w:val="00F40727"/>
    <w:rsid w:val="00F40E1A"/>
    <w:rsid w:val="00F414B3"/>
    <w:rsid w:val="00F454FC"/>
    <w:rsid w:val="00F521EF"/>
    <w:rsid w:val="00F54F60"/>
    <w:rsid w:val="00F6098A"/>
    <w:rsid w:val="00F64DE4"/>
    <w:rsid w:val="00F71FF9"/>
    <w:rsid w:val="00F745DB"/>
    <w:rsid w:val="00F7628B"/>
    <w:rsid w:val="00F77469"/>
    <w:rsid w:val="00F77A11"/>
    <w:rsid w:val="00F81344"/>
    <w:rsid w:val="00F87CD8"/>
    <w:rsid w:val="00F91656"/>
    <w:rsid w:val="00F956A0"/>
    <w:rsid w:val="00F96E40"/>
    <w:rsid w:val="00FA0A22"/>
    <w:rsid w:val="00FA2A7C"/>
    <w:rsid w:val="00FA2B12"/>
    <w:rsid w:val="00FA65D0"/>
    <w:rsid w:val="00FA6E36"/>
    <w:rsid w:val="00FB15EF"/>
    <w:rsid w:val="00FB2EA3"/>
    <w:rsid w:val="00FB4801"/>
    <w:rsid w:val="00FC0787"/>
    <w:rsid w:val="00FC165F"/>
    <w:rsid w:val="00FC2E41"/>
    <w:rsid w:val="00FC401A"/>
    <w:rsid w:val="00FC43D5"/>
    <w:rsid w:val="00FD25C7"/>
    <w:rsid w:val="00FD712D"/>
    <w:rsid w:val="00FE2901"/>
    <w:rsid w:val="00FE53FA"/>
    <w:rsid w:val="00FE61B2"/>
    <w:rsid w:val="00FF0154"/>
    <w:rsid w:val="00FF24A3"/>
    <w:rsid w:val="00FF3734"/>
    <w:rsid w:val="00FF4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58FFD3D-57A6-41A6-9AAF-5130F591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BF"/>
    <w:rPr>
      <w:sz w:val="24"/>
      <w:szCs w:val="24"/>
      <w:lang w:val="en-US" w:eastAsia="en-US"/>
    </w:rPr>
  </w:style>
  <w:style w:type="paragraph" w:styleId="Heading1">
    <w:name w:val="heading 1"/>
    <w:aliases w:val="h1,heading,LetHead1,MisHead1,Normalhead1,l1,Normal Heading 1,Main Section,H1,Mainnormal,Chapter Heading,UCI Header 1"/>
    <w:basedOn w:val="Normal"/>
    <w:next w:val="Normal"/>
    <w:qFormat/>
    <w:rsid w:val="00AE34BF"/>
    <w:pPr>
      <w:keepNext/>
      <w:pBdr>
        <w:top w:val="single" w:sz="4" w:space="1" w:color="auto"/>
        <w:left w:val="single" w:sz="4" w:space="4" w:color="auto"/>
        <w:bottom w:val="single" w:sz="4" w:space="1" w:color="auto"/>
        <w:right w:val="single" w:sz="4" w:space="4" w:color="auto"/>
      </w:pBdr>
      <w:spacing w:line="360" w:lineRule="auto"/>
      <w:jc w:val="center"/>
      <w:outlineLvl w:val="0"/>
    </w:pPr>
    <w:rPr>
      <w:rFonts w:ascii="Arial" w:hAnsi="Arial" w:cs="Arial"/>
      <w:sz w:val="48"/>
    </w:rPr>
  </w:style>
  <w:style w:type="paragraph" w:styleId="Heading2">
    <w:name w:val="heading 2"/>
    <w:aliases w:val="h2,2,Header 2nd Page,A.B.C.,Normalhead2,LetHead2,MisHead2,l2,Normal Heading 2,heading 2,Heading 2 Hidden,H2,Heading 2.2,1. Main heading,Section Heading,Heading 2a,Numbered - 2,h 3,h 4,ICL,PA Major Section,HD2,Titre3"/>
    <w:basedOn w:val="Normal"/>
    <w:next w:val="Normal"/>
    <w:qFormat/>
    <w:rsid w:val="00AE34BF"/>
    <w:pPr>
      <w:keepNext/>
      <w:ind w:left="360"/>
      <w:jc w:val="both"/>
      <w:outlineLvl w:val="1"/>
    </w:pPr>
    <w:rPr>
      <w:rFonts w:ascii="Univers 57 Condensed" w:hAnsi="Univers 57 Condensed" w:cs="Arial"/>
      <w:b/>
      <w:bCs/>
    </w:rPr>
  </w:style>
  <w:style w:type="paragraph" w:styleId="Heading3">
    <w:name w:val="heading 3"/>
    <w:aliases w:val="h3,3,Normalhead3,Normal Heading 3,MisHead3,LetHead3,l3,CT,H3,Heading 3E,Sub-section Heading,Numbered - 3,ICL1,Level 3,Minor1,PA Minor Section,h31,h32,Heading 3 hidden,2h,head3,Head 3"/>
    <w:basedOn w:val="Normal"/>
    <w:next w:val="Normal"/>
    <w:qFormat/>
    <w:rsid w:val="00AE34BF"/>
    <w:pPr>
      <w:keepNext/>
      <w:spacing w:before="240" w:after="60"/>
      <w:outlineLvl w:val="2"/>
    </w:pPr>
    <w:rPr>
      <w:rFonts w:ascii="Arial" w:hAnsi="Arial" w:cs="Arial"/>
      <w:b/>
      <w:bCs/>
      <w:sz w:val="26"/>
      <w:szCs w:val="26"/>
    </w:rPr>
  </w:style>
  <w:style w:type="paragraph" w:styleId="Heading4">
    <w:name w:val="heading 4"/>
    <w:aliases w:val="h4"/>
    <w:basedOn w:val="Normal"/>
    <w:next w:val="Normal"/>
    <w:qFormat/>
    <w:rsid w:val="00AE34BF"/>
    <w:pPr>
      <w:keepNext/>
      <w:spacing w:before="240" w:after="60"/>
      <w:outlineLvl w:val="3"/>
    </w:pPr>
    <w:rPr>
      <w:b/>
      <w:bCs/>
      <w:sz w:val="28"/>
      <w:szCs w:val="28"/>
    </w:rPr>
  </w:style>
  <w:style w:type="paragraph" w:styleId="Heading5">
    <w:name w:val="heading 5"/>
    <w:basedOn w:val="Normal"/>
    <w:next w:val="Normal"/>
    <w:qFormat/>
    <w:rsid w:val="00AE34BF"/>
    <w:pPr>
      <w:keepNext/>
      <w:numPr>
        <w:numId w:val="3"/>
      </w:numPr>
      <w:tabs>
        <w:tab w:val="clear" w:pos="900"/>
      </w:tabs>
      <w:spacing w:line="360" w:lineRule="auto"/>
      <w:ind w:left="540"/>
      <w:jc w:val="both"/>
      <w:outlineLvl w:val="4"/>
    </w:pPr>
    <w:rPr>
      <w:rFonts w:ascii="Arial Unicode MS" w:eastAsia="Arial Unicode MS" w:hAnsi="Arial Unicode MS" w:cs="Arial Unicode MS"/>
      <w:b/>
      <w:bCs/>
      <w:u w:val="single"/>
    </w:rPr>
  </w:style>
  <w:style w:type="paragraph" w:styleId="Heading6">
    <w:name w:val="heading 6"/>
    <w:basedOn w:val="Normal"/>
    <w:next w:val="Normal"/>
    <w:qFormat/>
    <w:rsid w:val="00AE34BF"/>
    <w:pPr>
      <w:keepNext/>
      <w:spacing w:line="360" w:lineRule="auto"/>
      <w:jc w:val="both"/>
      <w:outlineLvl w:val="5"/>
    </w:pPr>
    <w:rPr>
      <w:rFonts w:ascii="Arial Unicode MS" w:eastAsia="Arial Unicode MS" w:hAnsi="Arial Unicode MS" w:cs="Arial Unicode MS"/>
      <w:b/>
      <w:bCs/>
      <w:i/>
      <w:iCs/>
    </w:rPr>
  </w:style>
  <w:style w:type="paragraph" w:styleId="Heading7">
    <w:name w:val="heading 7"/>
    <w:basedOn w:val="Normal"/>
    <w:next w:val="Normal"/>
    <w:qFormat/>
    <w:rsid w:val="00AE34BF"/>
    <w:pPr>
      <w:keepNext/>
      <w:numPr>
        <w:numId w:val="5"/>
      </w:numPr>
      <w:tabs>
        <w:tab w:val="clear" w:pos="720"/>
      </w:tabs>
      <w:spacing w:line="360" w:lineRule="auto"/>
      <w:ind w:left="540" w:hanging="540"/>
      <w:outlineLvl w:val="6"/>
    </w:pPr>
    <w:rPr>
      <w:rFonts w:ascii="Arial Unicode MS" w:eastAsia="Arial Unicode MS" w:hAnsi="Arial Unicode MS" w:cs="Arial Unicode M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ntents">
    <w:name w:val="zcontents"/>
    <w:basedOn w:val="Normal"/>
    <w:rsid w:val="00AE34BF"/>
    <w:pPr>
      <w:spacing w:after="260"/>
      <w:ind w:left="2880" w:firstLine="720"/>
    </w:pPr>
    <w:rPr>
      <w:b/>
      <w:sz w:val="32"/>
      <w:szCs w:val="20"/>
      <w:lang w:val="en-GB"/>
    </w:rPr>
  </w:style>
  <w:style w:type="paragraph" w:styleId="BodyText">
    <w:name w:val="Body Text"/>
    <w:basedOn w:val="Normal"/>
    <w:rsid w:val="00AE34BF"/>
    <w:pPr>
      <w:spacing w:line="360" w:lineRule="auto"/>
      <w:jc w:val="both"/>
    </w:pPr>
    <w:rPr>
      <w:rFonts w:ascii="Arial" w:hAnsi="Arial" w:cs="Arial"/>
    </w:rPr>
  </w:style>
  <w:style w:type="paragraph" w:styleId="BodyTextIndent2">
    <w:name w:val="Body Text Indent 2"/>
    <w:basedOn w:val="Normal"/>
    <w:rsid w:val="00AE34BF"/>
    <w:pPr>
      <w:spacing w:after="120" w:line="480" w:lineRule="auto"/>
      <w:ind w:left="283"/>
    </w:pPr>
  </w:style>
  <w:style w:type="paragraph" w:styleId="BodyTextIndent">
    <w:name w:val="Body Text Indent"/>
    <w:basedOn w:val="Normal"/>
    <w:rsid w:val="00AE34BF"/>
    <w:pPr>
      <w:spacing w:after="120"/>
      <w:ind w:left="283"/>
    </w:pPr>
  </w:style>
  <w:style w:type="paragraph" w:styleId="BodyTextIndent3">
    <w:name w:val="Body Text Indent 3"/>
    <w:basedOn w:val="Normal"/>
    <w:rsid w:val="00AE34BF"/>
    <w:pPr>
      <w:spacing w:after="120"/>
      <w:ind w:left="283"/>
    </w:pPr>
    <w:rPr>
      <w:sz w:val="16"/>
      <w:szCs w:val="16"/>
    </w:rPr>
  </w:style>
  <w:style w:type="paragraph" w:styleId="BodyText2">
    <w:name w:val="Body Text 2"/>
    <w:basedOn w:val="Normal"/>
    <w:rsid w:val="00AE34BF"/>
    <w:pPr>
      <w:spacing w:after="120" w:line="480" w:lineRule="auto"/>
    </w:pPr>
  </w:style>
  <w:style w:type="paragraph" w:styleId="FootnoteText">
    <w:name w:val="footnote text"/>
    <w:basedOn w:val="Normal"/>
    <w:semiHidden/>
    <w:rsid w:val="00AE34BF"/>
    <w:rPr>
      <w:sz w:val="20"/>
      <w:szCs w:val="20"/>
      <w:lang w:val="en-ZA"/>
    </w:rPr>
  </w:style>
  <w:style w:type="character" w:styleId="FootnoteReference">
    <w:name w:val="footnote reference"/>
    <w:semiHidden/>
    <w:rsid w:val="00AE34BF"/>
    <w:rPr>
      <w:vertAlign w:val="superscript"/>
    </w:rPr>
  </w:style>
  <w:style w:type="paragraph" w:customStyle="1" w:styleId="p47">
    <w:name w:val="p47"/>
    <w:basedOn w:val="Normal"/>
    <w:rsid w:val="00AE34BF"/>
    <w:pPr>
      <w:widowControl w:val="0"/>
      <w:autoSpaceDE w:val="0"/>
      <w:autoSpaceDN w:val="0"/>
      <w:spacing w:line="280" w:lineRule="atLeast"/>
      <w:ind w:left="1008" w:hanging="432"/>
    </w:pPr>
    <w:rPr>
      <w:sz w:val="20"/>
      <w:szCs w:val="20"/>
      <w:lang w:val="en-ZA"/>
    </w:rPr>
  </w:style>
  <w:style w:type="paragraph" w:customStyle="1" w:styleId="p44">
    <w:name w:val="p44"/>
    <w:basedOn w:val="Normal"/>
    <w:rsid w:val="00AE34BF"/>
    <w:pPr>
      <w:widowControl w:val="0"/>
      <w:tabs>
        <w:tab w:val="left" w:pos="380"/>
      </w:tabs>
      <w:autoSpaceDE w:val="0"/>
      <w:autoSpaceDN w:val="0"/>
      <w:spacing w:line="280" w:lineRule="atLeast"/>
      <w:ind w:left="1008" w:hanging="432"/>
      <w:jc w:val="both"/>
    </w:pPr>
    <w:rPr>
      <w:sz w:val="20"/>
      <w:szCs w:val="20"/>
      <w:lang w:val="en-ZA"/>
    </w:rPr>
  </w:style>
  <w:style w:type="paragraph" w:customStyle="1" w:styleId="p73">
    <w:name w:val="p73"/>
    <w:basedOn w:val="Normal"/>
    <w:rsid w:val="00AE34BF"/>
    <w:pPr>
      <w:widowControl w:val="0"/>
      <w:autoSpaceDE w:val="0"/>
      <w:autoSpaceDN w:val="0"/>
      <w:spacing w:line="280" w:lineRule="atLeast"/>
      <w:ind w:left="1008" w:hanging="432"/>
      <w:jc w:val="both"/>
    </w:pPr>
    <w:rPr>
      <w:sz w:val="20"/>
      <w:szCs w:val="20"/>
      <w:lang w:val="en-ZA"/>
    </w:rPr>
  </w:style>
  <w:style w:type="paragraph" w:customStyle="1" w:styleId="p36">
    <w:name w:val="p36"/>
    <w:basedOn w:val="Normal"/>
    <w:rsid w:val="00AE34BF"/>
    <w:pPr>
      <w:widowControl w:val="0"/>
      <w:tabs>
        <w:tab w:val="left" w:pos="720"/>
      </w:tabs>
      <w:autoSpaceDE w:val="0"/>
      <w:autoSpaceDN w:val="0"/>
      <w:spacing w:line="240" w:lineRule="atLeast"/>
      <w:jc w:val="both"/>
    </w:pPr>
    <w:rPr>
      <w:sz w:val="20"/>
      <w:szCs w:val="20"/>
      <w:lang w:val="en-ZA"/>
    </w:rPr>
  </w:style>
  <w:style w:type="paragraph" w:customStyle="1" w:styleId="p84">
    <w:name w:val="p84"/>
    <w:basedOn w:val="Normal"/>
    <w:rsid w:val="00AE34BF"/>
    <w:pPr>
      <w:widowControl w:val="0"/>
      <w:tabs>
        <w:tab w:val="left" w:pos="720"/>
      </w:tabs>
      <w:autoSpaceDE w:val="0"/>
      <w:autoSpaceDN w:val="0"/>
      <w:spacing w:line="280" w:lineRule="atLeast"/>
      <w:ind w:left="288" w:hanging="432"/>
      <w:jc w:val="both"/>
    </w:pPr>
    <w:rPr>
      <w:sz w:val="20"/>
      <w:szCs w:val="20"/>
      <w:lang w:val="en-ZA"/>
    </w:rPr>
  </w:style>
  <w:style w:type="paragraph" w:styleId="Footer">
    <w:name w:val="footer"/>
    <w:basedOn w:val="Normal"/>
    <w:link w:val="FooterChar"/>
    <w:uiPriority w:val="99"/>
    <w:rsid w:val="00AE34BF"/>
    <w:pPr>
      <w:tabs>
        <w:tab w:val="center" w:pos="4320"/>
        <w:tab w:val="right" w:pos="8640"/>
      </w:tabs>
    </w:pPr>
  </w:style>
  <w:style w:type="character" w:styleId="PageNumber">
    <w:name w:val="page number"/>
    <w:basedOn w:val="DefaultParagraphFont"/>
    <w:rsid w:val="00AE34BF"/>
  </w:style>
  <w:style w:type="paragraph" w:styleId="Title">
    <w:name w:val="Title"/>
    <w:basedOn w:val="Normal"/>
    <w:qFormat/>
    <w:rsid w:val="00AE34BF"/>
    <w:pPr>
      <w:jc w:val="center"/>
    </w:pPr>
    <w:rPr>
      <w:b/>
      <w:bCs/>
      <w:color w:val="333399"/>
      <w:sz w:val="52"/>
    </w:rPr>
  </w:style>
  <w:style w:type="paragraph" w:styleId="Header">
    <w:name w:val="header"/>
    <w:basedOn w:val="Normal"/>
    <w:link w:val="HeaderChar"/>
    <w:uiPriority w:val="99"/>
    <w:rsid w:val="000A0E9A"/>
    <w:pPr>
      <w:tabs>
        <w:tab w:val="center" w:pos="4513"/>
        <w:tab w:val="right" w:pos="9026"/>
      </w:tabs>
    </w:pPr>
  </w:style>
  <w:style w:type="character" w:customStyle="1" w:styleId="HeaderChar">
    <w:name w:val="Header Char"/>
    <w:link w:val="Header"/>
    <w:uiPriority w:val="99"/>
    <w:rsid w:val="000A0E9A"/>
    <w:rPr>
      <w:sz w:val="24"/>
      <w:szCs w:val="24"/>
      <w:lang w:val="en-US" w:eastAsia="en-US"/>
    </w:rPr>
  </w:style>
  <w:style w:type="paragraph" w:styleId="BalloonText">
    <w:name w:val="Balloon Text"/>
    <w:basedOn w:val="Normal"/>
    <w:semiHidden/>
    <w:rsid w:val="008E2EFE"/>
    <w:rPr>
      <w:rFonts w:ascii="Tahoma" w:hAnsi="Tahoma" w:cs="Tahoma"/>
      <w:sz w:val="16"/>
      <w:szCs w:val="16"/>
    </w:rPr>
  </w:style>
  <w:style w:type="character" w:styleId="CommentReference">
    <w:name w:val="annotation reference"/>
    <w:semiHidden/>
    <w:rsid w:val="00377D64"/>
    <w:rPr>
      <w:sz w:val="16"/>
      <w:szCs w:val="16"/>
    </w:rPr>
  </w:style>
  <w:style w:type="paragraph" w:styleId="CommentText">
    <w:name w:val="annotation text"/>
    <w:basedOn w:val="Normal"/>
    <w:semiHidden/>
    <w:rsid w:val="00377D64"/>
    <w:rPr>
      <w:sz w:val="20"/>
      <w:szCs w:val="20"/>
    </w:rPr>
  </w:style>
  <w:style w:type="paragraph" w:styleId="CommentSubject">
    <w:name w:val="annotation subject"/>
    <w:basedOn w:val="CommentText"/>
    <w:next w:val="CommentText"/>
    <w:semiHidden/>
    <w:rsid w:val="00377D64"/>
    <w:rPr>
      <w:b/>
      <w:bCs/>
    </w:rPr>
  </w:style>
  <w:style w:type="paragraph" w:styleId="ListParagraph">
    <w:name w:val="List Paragraph"/>
    <w:basedOn w:val="Normal"/>
    <w:uiPriority w:val="34"/>
    <w:qFormat/>
    <w:rsid w:val="00EC5142"/>
    <w:pPr>
      <w:spacing w:line="260" w:lineRule="atLeast"/>
      <w:ind w:left="720"/>
    </w:pPr>
    <w:rPr>
      <w:sz w:val="22"/>
      <w:szCs w:val="20"/>
      <w:lang w:val="en-GB"/>
    </w:rPr>
  </w:style>
  <w:style w:type="character" w:customStyle="1" w:styleId="FooterChar">
    <w:name w:val="Footer Char"/>
    <w:basedOn w:val="DefaultParagraphFont"/>
    <w:link w:val="Footer"/>
    <w:uiPriority w:val="99"/>
    <w:rsid w:val="009D67C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E653C2-CF52-4497-9E84-94F5E1C9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MSUNDUZI MUNICIPALITY</vt:lpstr>
    </vt:vector>
  </TitlesOfParts>
  <Company>Roshan Morar &amp; Associates</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MSUNDUZI MUNICIPALITY</dc:title>
  <dc:creator>Kashnee</dc:creator>
  <cp:lastModifiedBy>Sbonelo S. Mwelase</cp:lastModifiedBy>
  <cp:revision>2</cp:revision>
  <cp:lastPrinted>2012-05-23T09:12:00Z</cp:lastPrinted>
  <dcterms:created xsi:type="dcterms:W3CDTF">2022-03-25T14:13:00Z</dcterms:created>
  <dcterms:modified xsi:type="dcterms:W3CDTF">2022-03-25T14:13:00Z</dcterms:modified>
</cp:coreProperties>
</file>